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4CB624" w14:textId="21B60174" w:rsidR="0004209D" w:rsidRPr="00DB4F77" w:rsidRDefault="0004209D" w:rsidP="0004209D">
      <w:pPr>
        <w:spacing w:line="276" w:lineRule="auto"/>
        <w:rPr>
          <w:rFonts w:asciiTheme="minorHAnsi" w:hAnsiTheme="minorHAnsi" w:cstheme="minorHAnsi"/>
          <w:b/>
        </w:rPr>
      </w:pPr>
      <w:bookmarkStart w:id="0" w:name="_GoBack"/>
      <w:bookmarkEnd w:id="0"/>
      <w:r w:rsidRPr="00DB4F77">
        <w:rPr>
          <w:rFonts w:asciiTheme="minorHAnsi" w:hAnsiTheme="minorHAnsi" w:cstheme="minorHAnsi"/>
          <w:b/>
        </w:rPr>
        <w:t>SO 0</w:t>
      </w:r>
      <w:bookmarkStart w:id="1" w:name="_Hlk29474775"/>
      <w:r w:rsidRPr="00DB4F77">
        <w:rPr>
          <w:rFonts w:asciiTheme="minorHAnsi" w:hAnsiTheme="minorHAnsi" w:cstheme="minorHAnsi"/>
          <w:b/>
        </w:rPr>
        <w:t>7 DEMOLICE A BOURACÍ PRÁCE</w:t>
      </w:r>
    </w:p>
    <w:bookmarkEnd w:id="1"/>
    <w:p w14:paraId="04F46BE8" w14:textId="77777777" w:rsidR="0004209D" w:rsidRPr="00DB4F77" w:rsidRDefault="0004209D" w:rsidP="0004209D">
      <w:pPr>
        <w:spacing w:line="276" w:lineRule="auto"/>
        <w:rPr>
          <w:rFonts w:asciiTheme="minorHAnsi" w:hAnsiTheme="minorHAnsi" w:cstheme="minorHAnsi"/>
          <w:highlight w:val="yellow"/>
        </w:rPr>
      </w:pPr>
    </w:p>
    <w:p w14:paraId="2FDC5B2E" w14:textId="054C211D" w:rsidR="0004209D" w:rsidRPr="00DB4F77" w:rsidRDefault="0004209D" w:rsidP="0004209D">
      <w:pPr>
        <w:spacing w:line="276" w:lineRule="auto"/>
        <w:rPr>
          <w:rFonts w:asciiTheme="minorHAnsi" w:hAnsiTheme="minorHAnsi" w:cstheme="minorHAnsi"/>
          <w:b/>
        </w:rPr>
      </w:pPr>
      <w:r w:rsidRPr="00DB4F77">
        <w:rPr>
          <w:rFonts w:asciiTheme="minorHAnsi" w:hAnsiTheme="minorHAnsi" w:cstheme="minorHAnsi"/>
          <w:b/>
        </w:rPr>
        <w:t>D.7.1 TECHNICKÁ ZPRÁVA</w:t>
      </w:r>
    </w:p>
    <w:p w14:paraId="33A2BA85" w14:textId="77777777" w:rsidR="0004209D" w:rsidRPr="00DB4F77" w:rsidRDefault="0004209D" w:rsidP="0004209D">
      <w:pPr>
        <w:spacing w:line="276" w:lineRule="auto"/>
        <w:rPr>
          <w:rFonts w:asciiTheme="minorHAnsi" w:hAnsiTheme="minorHAnsi" w:cstheme="minorHAnsi"/>
          <w:highlight w:val="yellow"/>
        </w:rPr>
      </w:pPr>
      <w:bookmarkStart w:id="2" w:name="_Hlk26885093"/>
      <w:r w:rsidRPr="00DB4F77">
        <w:rPr>
          <w:rFonts w:asciiTheme="minorHAnsi" w:hAnsiTheme="minorHAnsi" w:cstheme="minorHAnsi"/>
        </w:rPr>
        <w:t>LESOPARK NA KOLEČKU ROUDNICE NAD LABEM</w:t>
      </w:r>
    </w:p>
    <w:bookmarkEnd w:id="2"/>
    <w:p w14:paraId="04DA4CBF" w14:textId="77777777" w:rsidR="0004209D" w:rsidRPr="00DB4F77" w:rsidRDefault="0004209D" w:rsidP="0004209D">
      <w:pPr>
        <w:spacing w:line="276" w:lineRule="auto"/>
        <w:rPr>
          <w:rFonts w:asciiTheme="minorHAnsi" w:hAnsiTheme="minorHAnsi" w:cstheme="minorHAnsi"/>
          <w:highlight w:val="yellow"/>
        </w:rPr>
      </w:pPr>
    </w:p>
    <w:p w14:paraId="45BEF95A" w14:textId="77777777" w:rsidR="0004209D" w:rsidRPr="00DB4F77" w:rsidRDefault="0004209D" w:rsidP="0004209D">
      <w:pPr>
        <w:spacing w:line="276" w:lineRule="auto"/>
        <w:rPr>
          <w:rFonts w:asciiTheme="minorHAnsi" w:hAnsiTheme="minorHAnsi" w:cstheme="minorHAnsi"/>
        </w:rPr>
      </w:pPr>
      <w:bookmarkStart w:id="3" w:name="_Hlk26861505"/>
      <w:r w:rsidRPr="00DB4F77">
        <w:rPr>
          <w:rFonts w:asciiTheme="minorHAnsi" w:hAnsiTheme="minorHAnsi" w:cstheme="minorHAnsi"/>
        </w:rPr>
        <w:t xml:space="preserve">Roudnice nad Labem, k.ú. Roudnice nad Labem </w:t>
      </w:r>
      <w:r w:rsidRPr="00DB4F77">
        <w:rPr>
          <w:rFonts w:asciiTheme="minorHAnsi" w:hAnsiTheme="minorHAnsi" w:cstheme="minorHAnsi"/>
          <w:lang w:val="en-GB"/>
        </w:rPr>
        <w:t>[</w:t>
      </w:r>
      <w:r w:rsidRPr="00DB4F77">
        <w:rPr>
          <w:rFonts w:asciiTheme="minorHAnsi" w:hAnsiTheme="minorHAnsi" w:cstheme="minorHAnsi"/>
        </w:rPr>
        <w:t>741647</w:t>
      </w:r>
      <w:r w:rsidRPr="00DB4F77">
        <w:rPr>
          <w:rFonts w:asciiTheme="minorHAnsi" w:hAnsiTheme="minorHAnsi" w:cstheme="minorHAnsi"/>
          <w:lang w:val="en-GB"/>
        </w:rPr>
        <w:t>]</w:t>
      </w:r>
    </w:p>
    <w:bookmarkEnd w:id="3"/>
    <w:p w14:paraId="4A70D3DA" w14:textId="751DFE88" w:rsidR="0004209D" w:rsidRPr="00DB4F77" w:rsidRDefault="0004209D" w:rsidP="0004209D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color w:val="FF0000"/>
          <w:sz w:val="23"/>
          <w:szCs w:val="23"/>
          <w:shd w:val="clear" w:color="auto" w:fill="FFFFFF"/>
        </w:rPr>
      </w:pPr>
      <w:r w:rsidRPr="0071375C">
        <w:rPr>
          <w:rFonts w:asciiTheme="minorHAnsi" w:hAnsiTheme="minorHAnsi" w:cstheme="minorHAnsi"/>
          <w:color w:val="1D1C1D"/>
          <w:sz w:val="23"/>
          <w:szCs w:val="23"/>
          <w:shd w:val="clear" w:color="auto" w:fill="FFFFFF"/>
        </w:rPr>
        <w:t>P.č.: 3204/161, 3204/366, 3204/179, 3204/262, 4220/1, 4220/2, 4309/1</w:t>
      </w:r>
    </w:p>
    <w:p w14:paraId="3C6E97CA" w14:textId="2E74E3B3" w:rsidR="00F31F87" w:rsidRPr="00DB4F77" w:rsidRDefault="00F31F87" w:rsidP="004C0C54">
      <w:pPr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color w:val="FF0000"/>
        </w:rPr>
        <w:br w:type="page"/>
      </w:r>
      <w:r w:rsidR="001A1132" w:rsidRPr="00DB4F77">
        <w:rPr>
          <w:rFonts w:asciiTheme="minorHAnsi" w:hAnsiTheme="minorHAnsi" w:cstheme="minorHAnsi"/>
        </w:rPr>
        <w:lastRenderedPageBreak/>
        <w:t>t</w:t>
      </w:r>
    </w:p>
    <w:sdt>
      <w:sdtPr>
        <w:rPr>
          <w:rFonts w:asciiTheme="minorHAnsi" w:eastAsiaTheme="minorEastAsia" w:hAnsiTheme="minorHAnsi" w:cstheme="minorHAnsi"/>
          <w:b w:val="0"/>
          <w:bCs w:val="0"/>
          <w:sz w:val="22"/>
          <w:szCs w:val="22"/>
          <w:highlight w:val="yellow"/>
          <w:lang w:eastAsia="ja-JP"/>
        </w:rPr>
        <w:id w:val="14957238"/>
        <w:docPartObj>
          <w:docPartGallery w:val="Table of Contents"/>
          <w:docPartUnique/>
        </w:docPartObj>
      </w:sdtPr>
      <w:sdtEndPr/>
      <w:sdtContent>
        <w:p w14:paraId="79C205D5" w14:textId="77777777" w:rsidR="00F31F87" w:rsidRPr="00DB4F77" w:rsidRDefault="00F31F87" w:rsidP="004C0C54">
          <w:pPr>
            <w:pStyle w:val="Nadpisobsahu"/>
            <w:rPr>
              <w:rFonts w:asciiTheme="minorHAnsi" w:hAnsiTheme="minorHAnsi" w:cstheme="minorHAnsi"/>
              <w:bCs w:val="0"/>
              <w:sz w:val="22"/>
              <w:szCs w:val="22"/>
            </w:rPr>
          </w:pPr>
          <w:r w:rsidRPr="00DB4F77">
            <w:rPr>
              <w:rFonts w:asciiTheme="minorHAnsi" w:hAnsiTheme="minorHAnsi" w:cstheme="minorHAnsi"/>
              <w:bCs w:val="0"/>
              <w:sz w:val="22"/>
              <w:szCs w:val="22"/>
            </w:rPr>
            <w:t>OBSAH</w:t>
          </w:r>
        </w:p>
        <w:p w14:paraId="2366BA56" w14:textId="77777777" w:rsidR="00F31F87" w:rsidRPr="00DB4F77" w:rsidRDefault="00F31F87" w:rsidP="004C0C54">
          <w:pPr>
            <w:rPr>
              <w:rFonts w:asciiTheme="minorHAnsi" w:hAnsiTheme="minorHAnsi" w:cstheme="minorHAnsi"/>
              <w:highlight w:val="yellow"/>
              <w:lang w:eastAsia="en-US"/>
            </w:rPr>
          </w:pPr>
        </w:p>
        <w:p w14:paraId="18B3A87C" w14:textId="77777777" w:rsidR="001349C7" w:rsidRPr="00DB4F77" w:rsidRDefault="00CF0A06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r w:rsidRPr="00DB4F77">
            <w:rPr>
              <w:rFonts w:asciiTheme="minorHAnsi" w:hAnsiTheme="minorHAnsi" w:cstheme="minorHAnsi"/>
              <w:highlight w:val="yellow"/>
            </w:rPr>
            <w:fldChar w:fldCharType="begin"/>
          </w:r>
          <w:r w:rsidR="00F31F87" w:rsidRPr="00DB4F77">
            <w:rPr>
              <w:rFonts w:asciiTheme="minorHAnsi" w:hAnsiTheme="minorHAnsi" w:cstheme="minorHAnsi"/>
              <w:highlight w:val="yellow"/>
            </w:rPr>
            <w:instrText xml:space="preserve"> TOC \o "1-3" \h \z \u </w:instrText>
          </w:r>
          <w:r w:rsidRPr="00DB4F77">
            <w:rPr>
              <w:rFonts w:asciiTheme="minorHAnsi" w:hAnsiTheme="minorHAnsi" w:cstheme="minorHAnsi"/>
              <w:highlight w:val="yellow"/>
            </w:rPr>
            <w:fldChar w:fldCharType="separate"/>
          </w:r>
          <w:hyperlink w:anchor="_Toc164092712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1.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IDENTIFIKAČNÍ ÚDAJE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_Toc164092712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FD21C7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F53602F" w14:textId="77777777" w:rsidR="001349C7" w:rsidRPr="00DB4F77" w:rsidRDefault="00FD21C7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13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2.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SEZNAM VSTUPNÍCH PODKLADŮ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_Toc164092713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4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C9DBB52" w14:textId="77777777" w:rsidR="001349C7" w:rsidRPr="00DB4F77" w:rsidRDefault="00FD21C7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14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3.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ÚVOD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_Toc164092714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4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4A28273C" w14:textId="77777777" w:rsidR="001349C7" w:rsidRPr="00DB4F77" w:rsidRDefault="00FD21C7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15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4.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STÁVAJÍCÍ STAV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_Toc164092715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4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175F8C0" w14:textId="77777777" w:rsidR="001349C7" w:rsidRPr="00DB4F77" w:rsidRDefault="00FD21C7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16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5.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TECHNICKÉ ŘEŠENÍ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_Toc164092716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5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5D489F6" w14:textId="77777777" w:rsidR="001349C7" w:rsidRPr="00DB4F77" w:rsidRDefault="00FD21C7">
          <w:pPr>
            <w:pStyle w:val="Obsah1"/>
            <w:tabs>
              <w:tab w:val="left" w:pos="66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17" w:history="1">
            <w:r w:rsidR="001349C7" w:rsidRPr="00DB4F77">
              <w:rPr>
                <w:rStyle w:val="Hypertextovodkaz"/>
                <w:rFonts w:asciiTheme="minorHAnsi" w:eastAsia="Times New Roman" w:hAnsiTheme="minorHAnsi" w:cstheme="minorHAnsi"/>
                <w:noProof/>
                <w:lang w:eastAsia="cs-CZ"/>
              </w:rPr>
              <w:t>5.1.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eastAsia="Times New Roman" w:hAnsiTheme="minorHAnsi" w:cstheme="minorHAnsi"/>
                <w:noProof/>
                <w:lang w:eastAsia="cs-CZ"/>
              </w:rPr>
              <w:t>SO 01 Komunikace pro pěší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_Toc164092717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b/>
                <w:bCs/>
                <w:noProof/>
                <w:webHidden/>
              </w:rPr>
              <w:t>Chyba! Záložka není definována.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5BD5C49" w14:textId="77777777" w:rsidR="001349C7" w:rsidRPr="00DB4F77" w:rsidRDefault="00FD21C7">
          <w:pPr>
            <w:pStyle w:val="Obsah1"/>
            <w:tabs>
              <w:tab w:val="left" w:pos="88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18" w:history="1">
            <w:r w:rsidR="001349C7" w:rsidRPr="00DB4F77">
              <w:rPr>
                <w:rStyle w:val="Hypertextovodkaz"/>
                <w:rFonts w:asciiTheme="minorHAnsi" w:eastAsia="Times New Roman" w:hAnsiTheme="minorHAnsi" w:cstheme="minorHAnsi"/>
                <w:noProof/>
                <w:lang w:eastAsia="cs-CZ"/>
              </w:rPr>
              <w:t>5.1.1.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eastAsia="Times New Roman" w:hAnsiTheme="minorHAnsi" w:cstheme="minorHAnsi"/>
                <w:noProof/>
                <w:lang w:eastAsia="cs-CZ"/>
              </w:rPr>
              <w:t>Demolice asfaltu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_Toc164092718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6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C8A5186" w14:textId="77777777" w:rsidR="001349C7" w:rsidRPr="00DB4F77" w:rsidRDefault="00FD21C7">
          <w:pPr>
            <w:pStyle w:val="Obsah1"/>
            <w:tabs>
              <w:tab w:val="left" w:pos="88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19" w:history="1">
            <w:r w:rsidR="001349C7" w:rsidRPr="00DB4F77">
              <w:rPr>
                <w:rStyle w:val="Hypertextovodkaz"/>
                <w:rFonts w:asciiTheme="minorHAnsi" w:eastAsia="Times New Roman" w:hAnsiTheme="minorHAnsi" w:cstheme="minorHAnsi"/>
                <w:noProof/>
                <w:lang w:eastAsia="cs-CZ"/>
              </w:rPr>
              <w:t>5.1.2.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eastAsia="Times New Roman" w:hAnsiTheme="minorHAnsi" w:cstheme="minorHAnsi"/>
                <w:noProof/>
                <w:lang w:eastAsia="cs-CZ"/>
              </w:rPr>
              <w:t>Rozebrání betonového obrubníku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_Toc164092719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7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1663A2D" w14:textId="77777777" w:rsidR="001349C7" w:rsidRPr="00DB4F77" w:rsidRDefault="00FD21C7">
          <w:pPr>
            <w:pStyle w:val="Obsah1"/>
            <w:tabs>
              <w:tab w:val="left" w:pos="88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20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5.1.3.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Airspade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_Toc164092720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8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9D2A889" w14:textId="77777777" w:rsidR="001349C7" w:rsidRPr="00DB4F77" w:rsidRDefault="00FD21C7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21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6.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LIKVIDACE ODPADŮ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_Toc164092721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19887F5" w14:textId="77777777" w:rsidR="001349C7" w:rsidRPr="00DB4F77" w:rsidRDefault="00FD21C7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hAnsiTheme="minorHAnsi" w:cstheme="minorHAnsi"/>
              <w:noProof/>
              <w:lang w:eastAsia="cs-CZ"/>
            </w:rPr>
          </w:pPr>
          <w:hyperlink w:anchor="_Toc164092722" w:history="1"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7.</w:t>
            </w:r>
            <w:r w:rsidR="001349C7" w:rsidRPr="00DB4F77">
              <w:rPr>
                <w:rFonts w:asciiTheme="minorHAnsi" w:hAnsiTheme="minorHAnsi" w:cstheme="minorHAnsi"/>
                <w:noProof/>
                <w:lang w:eastAsia="cs-CZ"/>
              </w:rPr>
              <w:tab/>
            </w:r>
            <w:r w:rsidR="001349C7" w:rsidRPr="00DB4F77">
              <w:rPr>
                <w:rStyle w:val="Hypertextovodkaz"/>
                <w:rFonts w:asciiTheme="minorHAnsi" w:hAnsiTheme="minorHAnsi" w:cstheme="minorHAnsi"/>
                <w:noProof/>
              </w:rPr>
              <w:t>ZÁVĚR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instrText xml:space="preserve"> PAGEREF _Toc164092722 \h </w:instrTex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="001349C7" w:rsidRPr="00DB4F77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ED3B261" w14:textId="028B946C" w:rsidR="00F31F87" w:rsidRPr="00DB4F77" w:rsidRDefault="00CF0A06" w:rsidP="004C0C54">
          <w:pPr>
            <w:rPr>
              <w:rFonts w:asciiTheme="minorHAnsi" w:hAnsiTheme="minorHAnsi" w:cstheme="minorHAnsi"/>
              <w:highlight w:val="yellow"/>
            </w:rPr>
          </w:pPr>
          <w:r w:rsidRPr="00DB4F77">
            <w:rPr>
              <w:rFonts w:asciiTheme="minorHAnsi" w:hAnsiTheme="minorHAnsi" w:cstheme="minorHAnsi"/>
              <w:highlight w:val="yellow"/>
            </w:rPr>
            <w:fldChar w:fldCharType="end"/>
          </w:r>
        </w:p>
      </w:sdtContent>
    </w:sdt>
    <w:p w14:paraId="1A6F1EFD" w14:textId="77777777" w:rsidR="008D4A83" w:rsidRPr="00DB4F77" w:rsidRDefault="008D4A83" w:rsidP="004C0C54">
      <w:pPr>
        <w:rPr>
          <w:rFonts w:asciiTheme="minorHAnsi" w:hAnsiTheme="minorHAnsi" w:cstheme="minorHAnsi"/>
          <w:b/>
        </w:rPr>
      </w:pPr>
      <w:r w:rsidRPr="00DB4F77">
        <w:rPr>
          <w:rFonts w:asciiTheme="minorHAnsi" w:hAnsiTheme="minorHAnsi" w:cstheme="minorHAnsi"/>
          <w:b/>
        </w:rPr>
        <w:t>Výkresová část:</w:t>
      </w:r>
    </w:p>
    <w:p w14:paraId="06EAD3A1" w14:textId="384FE81E" w:rsidR="00843173" w:rsidRPr="00DB4F77" w:rsidRDefault="00843173" w:rsidP="004C0C54">
      <w:pPr>
        <w:spacing w:after="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D.</w:t>
      </w:r>
      <w:r w:rsidR="00DB4F77" w:rsidRPr="00DB4F77">
        <w:rPr>
          <w:rFonts w:asciiTheme="minorHAnsi" w:hAnsiTheme="minorHAnsi" w:cstheme="minorHAnsi"/>
        </w:rPr>
        <w:t>7.2.1</w:t>
      </w:r>
      <w:r w:rsidRPr="00DB4F77">
        <w:rPr>
          <w:rFonts w:asciiTheme="minorHAnsi" w:hAnsiTheme="minorHAnsi" w:cstheme="minorHAnsi"/>
        </w:rPr>
        <w:t xml:space="preserve">     </w:t>
      </w:r>
      <w:r w:rsidR="00271EB5" w:rsidRPr="00DB4F77">
        <w:rPr>
          <w:rFonts w:asciiTheme="minorHAnsi" w:hAnsiTheme="minorHAnsi" w:cstheme="minorHAnsi"/>
        </w:rPr>
        <w:t xml:space="preserve">  </w:t>
      </w:r>
      <w:r w:rsidRPr="00DB4F77">
        <w:rPr>
          <w:rFonts w:asciiTheme="minorHAnsi" w:hAnsiTheme="minorHAnsi" w:cstheme="minorHAnsi"/>
        </w:rPr>
        <w:t xml:space="preserve">   </w:t>
      </w:r>
      <w:r w:rsidR="009B766D" w:rsidRPr="00DB4F77">
        <w:rPr>
          <w:rFonts w:asciiTheme="minorHAnsi" w:hAnsiTheme="minorHAnsi" w:cstheme="minorHAnsi"/>
        </w:rPr>
        <w:t>Situace</w:t>
      </w:r>
      <w:r w:rsidR="006008DD" w:rsidRPr="00DB4F77">
        <w:rPr>
          <w:rFonts w:asciiTheme="minorHAnsi" w:hAnsiTheme="minorHAnsi" w:cstheme="minorHAnsi"/>
        </w:rPr>
        <w:t xml:space="preserve"> demoličních</w:t>
      </w:r>
      <w:r w:rsidR="009B766D" w:rsidRPr="00DB4F77">
        <w:rPr>
          <w:rFonts w:asciiTheme="minorHAnsi" w:hAnsiTheme="minorHAnsi" w:cstheme="minorHAnsi"/>
        </w:rPr>
        <w:t xml:space="preserve"> prací</w:t>
      </w:r>
      <w:r w:rsidRPr="00DB4F77">
        <w:rPr>
          <w:rFonts w:asciiTheme="minorHAnsi" w:hAnsiTheme="minorHAnsi" w:cstheme="minorHAnsi"/>
        </w:rPr>
        <w:t xml:space="preserve"> 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</w:r>
      <w:r w:rsidR="009B766D" w:rsidRPr="00DB4F77">
        <w:rPr>
          <w:rFonts w:asciiTheme="minorHAnsi" w:hAnsiTheme="minorHAnsi" w:cstheme="minorHAnsi"/>
        </w:rPr>
        <w:tab/>
      </w:r>
      <w:r w:rsidR="009B766D" w:rsidRPr="00DB4F77">
        <w:rPr>
          <w:rFonts w:asciiTheme="minorHAnsi" w:hAnsiTheme="minorHAnsi" w:cstheme="minorHAnsi"/>
        </w:rPr>
        <w:tab/>
      </w:r>
      <w:r w:rsidR="009B766D"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  <w:t>1:</w:t>
      </w:r>
      <w:r w:rsidR="0004209D" w:rsidRPr="00DB4F77">
        <w:rPr>
          <w:rFonts w:asciiTheme="minorHAnsi" w:hAnsiTheme="minorHAnsi" w:cstheme="minorHAnsi"/>
        </w:rPr>
        <w:t>1</w:t>
      </w:r>
      <w:r w:rsidR="009B766D" w:rsidRPr="00DB4F77">
        <w:rPr>
          <w:rFonts w:asciiTheme="minorHAnsi" w:hAnsiTheme="minorHAnsi" w:cstheme="minorHAnsi"/>
        </w:rPr>
        <w:t>5</w:t>
      </w:r>
      <w:r w:rsidRPr="00DB4F77">
        <w:rPr>
          <w:rFonts w:asciiTheme="minorHAnsi" w:hAnsiTheme="minorHAnsi" w:cstheme="minorHAnsi"/>
        </w:rPr>
        <w:t>00</w:t>
      </w:r>
      <w:r w:rsidR="0004209D" w:rsidRPr="00DB4F77">
        <w:rPr>
          <w:rFonts w:asciiTheme="minorHAnsi" w:hAnsiTheme="minorHAnsi" w:cstheme="minorHAnsi"/>
        </w:rPr>
        <w:t>, 1:500</w:t>
      </w:r>
    </w:p>
    <w:p w14:paraId="150263C7" w14:textId="77777777" w:rsidR="008D4A83" w:rsidRPr="00DB4F77" w:rsidRDefault="008D4A83" w:rsidP="004C0C54">
      <w:pPr>
        <w:rPr>
          <w:rFonts w:asciiTheme="minorHAnsi" w:hAnsiTheme="minorHAnsi" w:cstheme="minorHAnsi"/>
          <w:highlight w:val="yellow"/>
        </w:rPr>
      </w:pPr>
    </w:p>
    <w:p w14:paraId="17BA97AC" w14:textId="77777777" w:rsidR="00F31F87" w:rsidRPr="00DB4F77" w:rsidRDefault="00F31F87" w:rsidP="004C0C54">
      <w:pPr>
        <w:rPr>
          <w:rFonts w:asciiTheme="minorHAnsi" w:hAnsiTheme="minorHAnsi" w:cstheme="minorHAnsi"/>
          <w:highlight w:val="yellow"/>
        </w:rPr>
      </w:pPr>
      <w:r w:rsidRPr="00DB4F77">
        <w:rPr>
          <w:rFonts w:asciiTheme="minorHAnsi" w:hAnsiTheme="minorHAnsi" w:cstheme="minorHAnsi"/>
          <w:highlight w:val="yellow"/>
        </w:rPr>
        <w:br w:type="page"/>
      </w:r>
    </w:p>
    <w:p w14:paraId="6C5954CF" w14:textId="083E3A2F" w:rsidR="00F210B5" w:rsidRPr="00DB4F77" w:rsidRDefault="00574E48" w:rsidP="004C0C54">
      <w:pPr>
        <w:pStyle w:val="Nadpis1"/>
        <w:numPr>
          <w:ilvl w:val="0"/>
          <w:numId w:val="9"/>
        </w:numPr>
        <w:rPr>
          <w:rFonts w:asciiTheme="minorHAnsi" w:hAnsiTheme="minorHAnsi" w:cstheme="minorHAnsi"/>
        </w:rPr>
      </w:pPr>
      <w:bookmarkStart w:id="4" w:name="_Toc164092712"/>
      <w:r w:rsidRPr="00DB4F77">
        <w:rPr>
          <w:rFonts w:asciiTheme="minorHAnsi" w:hAnsiTheme="minorHAnsi" w:cstheme="minorHAnsi"/>
        </w:rPr>
        <w:lastRenderedPageBreak/>
        <w:t>IDENTIFIKAČNÍ ÚDAJE</w:t>
      </w:r>
      <w:bookmarkEnd w:id="4"/>
    </w:p>
    <w:p w14:paraId="3A17734C" w14:textId="77777777" w:rsidR="00F210B5" w:rsidRPr="00DB4F77" w:rsidRDefault="00F210B5" w:rsidP="004C0C54">
      <w:pPr>
        <w:spacing w:after="0"/>
        <w:rPr>
          <w:rFonts w:asciiTheme="minorHAnsi" w:hAnsiTheme="minorHAnsi" w:cstheme="minorHAnsi"/>
        </w:rPr>
      </w:pPr>
    </w:p>
    <w:p w14:paraId="159B53F7" w14:textId="77777777" w:rsidR="0004209D" w:rsidRPr="00DB4F77" w:rsidRDefault="008D4A83" w:rsidP="0004209D">
      <w:pPr>
        <w:rPr>
          <w:rFonts w:asciiTheme="minorHAnsi" w:hAnsiTheme="minorHAnsi" w:cstheme="minorHAnsi"/>
        </w:rPr>
      </w:pPr>
      <w:bookmarkStart w:id="5" w:name="_Hlk165454937"/>
      <w:r w:rsidRPr="00DB4F77">
        <w:rPr>
          <w:rFonts w:asciiTheme="minorHAnsi" w:hAnsiTheme="minorHAnsi" w:cstheme="minorHAnsi"/>
        </w:rPr>
        <w:t>NÁZEV PROJEKTU:</w:t>
      </w:r>
      <w:r w:rsidRPr="00DB4F77">
        <w:rPr>
          <w:rFonts w:asciiTheme="minorHAnsi" w:hAnsiTheme="minorHAnsi" w:cstheme="minorHAnsi"/>
        </w:rPr>
        <w:tab/>
      </w:r>
      <w:bookmarkStart w:id="6" w:name="_Hlk26861547"/>
      <w:r w:rsidR="0004209D" w:rsidRPr="00DB4F77">
        <w:rPr>
          <w:rFonts w:asciiTheme="minorHAnsi" w:hAnsiTheme="minorHAnsi" w:cstheme="minorHAnsi"/>
          <w:b/>
        </w:rPr>
        <w:t>LESOPARK NA KOLEČKU ROUDNICE NAD LABEM</w:t>
      </w:r>
      <w:bookmarkEnd w:id="6"/>
      <w:r w:rsidR="0004209D" w:rsidRPr="00DB4F77">
        <w:rPr>
          <w:rFonts w:asciiTheme="minorHAnsi" w:hAnsiTheme="minorHAnsi" w:cstheme="minorHAnsi"/>
        </w:rPr>
        <w:t xml:space="preserve"> </w:t>
      </w:r>
    </w:p>
    <w:p w14:paraId="261D043A" w14:textId="77777777" w:rsidR="0004209D" w:rsidRPr="00DB4F77" w:rsidRDefault="008D4A83" w:rsidP="0004209D">
      <w:pPr>
        <w:spacing w:after="0" w:line="276" w:lineRule="auto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MÍSTO STAVBY: </w:t>
      </w:r>
      <w:r w:rsidRPr="00DB4F77">
        <w:rPr>
          <w:rFonts w:asciiTheme="minorHAnsi" w:hAnsiTheme="minorHAnsi" w:cstheme="minorHAnsi"/>
        </w:rPr>
        <w:tab/>
      </w:r>
      <w:r w:rsidR="0004209D" w:rsidRPr="00DB4F77">
        <w:rPr>
          <w:rFonts w:asciiTheme="minorHAnsi" w:hAnsiTheme="minorHAnsi" w:cstheme="minorHAnsi"/>
        </w:rPr>
        <w:t xml:space="preserve">Roudnice nad Labem, k.ú. Roudnice nad Labem </w:t>
      </w:r>
      <w:r w:rsidR="0004209D" w:rsidRPr="00DB4F77">
        <w:rPr>
          <w:rFonts w:asciiTheme="minorHAnsi" w:hAnsiTheme="minorHAnsi" w:cstheme="minorHAnsi"/>
          <w:lang w:val="en-GB"/>
        </w:rPr>
        <w:t>[</w:t>
      </w:r>
      <w:r w:rsidR="0004209D" w:rsidRPr="00DB4F77">
        <w:rPr>
          <w:rFonts w:asciiTheme="minorHAnsi" w:hAnsiTheme="minorHAnsi" w:cstheme="minorHAnsi"/>
        </w:rPr>
        <w:t>741647</w:t>
      </w:r>
      <w:r w:rsidR="0004209D" w:rsidRPr="00DB4F77">
        <w:rPr>
          <w:rFonts w:asciiTheme="minorHAnsi" w:hAnsiTheme="minorHAnsi" w:cstheme="minorHAnsi"/>
          <w:lang w:val="en-GB"/>
        </w:rPr>
        <w:t>],</w:t>
      </w:r>
    </w:p>
    <w:p w14:paraId="4237EBBA" w14:textId="3B38E8D4" w:rsidR="0004209D" w:rsidRPr="00DB4F77" w:rsidRDefault="0004209D" w:rsidP="0004209D">
      <w:pPr>
        <w:spacing w:after="0" w:line="276" w:lineRule="auto"/>
        <w:ind w:left="2124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color w:val="1D1C1D"/>
          <w:sz w:val="23"/>
          <w:szCs w:val="23"/>
          <w:shd w:val="clear" w:color="auto" w:fill="FFFFFF"/>
        </w:rPr>
        <w:t>p.č.: 3204/161, 3204/366, 3204/179, 3204/262, 4220/1, 4220/2, 4309/1</w:t>
      </w:r>
    </w:p>
    <w:p w14:paraId="0B38B3F7" w14:textId="6DA9CCA7" w:rsidR="008D4A83" w:rsidRPr="00DB4F77" w:rsidRDefault="008D4A83" w:rsidP="0004209D">
      <w:pPr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</w:r>
    </w:p>
    <w:p w14:paraId="65DB6AE5" w14:textId="039323CB" w:rsidR="0004209D" w:rsidRPr="00DB4F77" w:rsidRDefault="008D4A83" w:rsidP="0004209D">
      <w:pPr>
        <w:spacing w:after="0" w:line="240" w:lineRule="auto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OBJEDNATEL:</w:t>
      </w:r>
      <w:r w:rsidRPr="00DB4F77">
        <w:rPr>
          <w:rFonts w:asciiTheme="minorHAnsi" w:hAnsiTheme="minorHAnsi" w:cstheme="minorHAnsi"/>
        </w:rPr>
        <w:tab/>
      </w:r>
      <w:r w:rsidR="0004209D" w:rsidRPr="00DB4F77">
        <w:rPr>
          <w:rFonts w:asciiTheme="minorHAnsi" w:hAnsiTheme="minorHAnsi" w:cstheme="minorHAnsi"/>
        </w:rPr>
        <w:tab/>
        <w:t>Město Roudnice nad Labem</w:t>
      </w:r>
    </w:p>
    <w:p w14:paraId="2DA0AEC1" w14:textId="77777777" w:rsidR="0004209D" w:rsidRPr="00DB4F77" w:rsidRDefault="0004209D" w:rsidP="0004209D">
      <w:pPr>
        <w:spacing w:after="0" w:line="240" w:lineRule="auto"/>
        <w:ind w:left="1558" w:firstLine="566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Karlovo náměstí 21</w:t>
      </w:r>
    </w:p>
    <w:p w14:paraId="085CFA9B" w14:textId="77777777" w:rsidR="0004209D" w:rsidRPr="00DB4F77" w:rsidRDefault="0004209D" w:rsidP="0004209D">
      <w:pPr>
        <w:spacing w:after="0" w:line="240" w:lineRule="auto"/>
        <w:ind w:left="1416" w:firstLine="708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413 01 Roudnice nad Labem</w:t>
      </w:r>
    </w:p>
    <w:p w14:paraId="7206D3A3" w14:textId="77777777" w:rsidR="0004209D" w:rsidRPr="00DB4F77" w:rsidRDefault="0004209D" w:rsidP="0004209D">
      <w:pPr>
        <w:spacing w:after="0" w:line="240" w:lineRule="auto"/>
        <w:ind w:left="1416" w:firstLine="708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IČ: 00264334</w:t>
      </w:r>
    </w:p>
    <w:p w14:paraId="0AF2116C" w14:textId="77777777" w:rsidR="0004209D" w:rsidRPr="00DB4F77" w:rsidRDefault="0004209D" w:rsidP="0004209D">
      <w:pPr>
        <w:spacing w:after="0" w:line="240" w:lineRule="auto"/>
        <w:ind w:left="1416" w:firstLine="708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DIČ: CZ00264334</w:t>
      </w:r>
    </w:p>
    <w:p w14:paraId="1854B1A5" w14:textId="2C0165AA" w:rsidR="008D4A83" w:rsidRPr="00DB4F77" w:rsidRDefault="008D4A83" w:rsidP="0004209D">
      <w:pPr>
        <w:spacing w:after="0"/>
        <w:rPr>
          <w:rFonts w:asciiTheme="minorHAnsi" w:hAnsiTheme="minorHAnsi" w:cstheme="minorHAnsi"/>
          <w:caps/>
        </w:rPr>
      </w:pPr>
    </w:p>
    <w:p w14:paraId="042FB28E" w14:textId="1BE73263" w:rsidR="008D4A83" w:rsidRPr="00DB4F77" w:rsidRDefault="008D4A83" w:rsidP="004C0C54">
      <w:pPr>
        <w:spacing w:after="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STUPEŇ:</w:t>
      </w:r>
      <w:r w:rsidRPr="00DB4F77">
        <w:rPr>
          <w:rFonts w:asciiTheme="minorHAnsi" w:hAnsiTheme="minorHAnsi" w:cstheme="minorHAnsi"/>
        </w:rPr>
        <w:tab/>
        <w:t xml:space="preserve"> </w:t>
      </w:r>
      <w:r w:rsidRPr="00DB4F77">
        <w:rPr>
          <w:rFonts w:asciiTheme="minorHAnsi" w:hAnsiTheme="minorHAnsi" w:cstheme="minorHAnsi"/>
        </w:rPr>
        <w:tab/>
      </w:r>
      <w:r w:rsidR="00397099" w:rsidRPr="00DB4F77">
        <w:rPr>
          <w:rFonts w:asciiTheme="minorHAnsi" w:hAnsiTheme="minorHAnsi" w:cstheme="minorHAnsi"/>
        </w:rPr>
        <w:t>Dokumentace pro provedení stavby</w:t>
      </w:r>
      <w:r w:rsidR="00574E48" w:rsidRPr="00DB4F77">
        <w:rPr>
          <w:rFonts w:asciiTheme="minorHAnsi" w:hAnsiTheme="minorHAnsi" w:cstheme="minorHAnsi"/>
        </w:rPr>
        <w:t xml:space="preserve"> (DP</w:t>
      </w:r>
      <w:r w:rsidR="00397099" w:rsidRPr="00DB4F77">
        <w:rPr>
          <w:rFonts w:asciiTheme="minorHAnsi" w:hAnsiTheme="minorHAnsi" w:cstheme="minorHAnsi"/>
        </w:rPr>
        <w:t>S</w:t>
      </w:r>
      <w:r w:rsidR="00574E48" w:rsidRPr="00DB4F77">
        <w:rPr>
          <w:rFonts w:asciiTheme="minorHAnsi" w:hAnsiTheme="minorHAnsi" w:cstheme="minorHAnsi"/>
        </w:rPr>
        <w:t>)</w:t>
      </w:r>
    </w:p>
    <w:p w14:paraId="34E19A20" w14:textId="77777777" w:rsidR="008D4A83" w:rsidRPr="00DB4F77" w:rsidRDefault="008D4A83" w:rsidP="004C0C54">
      <w:pPr>
        <w:spacing w:after="0"/>
        <w:rPr>
          <w:rFonts w:asciiTheme="minorHAnsi" w:hAnsiTheme="minorHAnsi" w:cstheme="minorHAnsi"/>
          <w:caps/>
        </w:rPr>
      </w:pPr>
    </w:p>
    <w:p w14:paraId="4DE27B5E" w14:textId="08D7D32E" w:rsidR="008D4A83" w:rsidRPr="00DB4F77" w:rsidRDefault="008D4A83" w:rsidP="004C0C54">
      <w:pPr>
        <w:spacing w:after="0"/>
        <w:rPr>
          <w:rFonts w:asciiTheme="minorHAnsi" w:hAnsiTheme="minorHAnsi" w:cstheme="minorHAnsi"/>
          <w:caps/>
        </w:rPr>
      </w:pPr>
      <w:r w:rsidRPr="00DB4F77">
        <w:rPr>
          <w:rFonts w:asciiTheme="minorHAnsi" w:hAnsiTheme="minorHAnsi" w:cstheme="minorHAnsi"/>
          <w:caps/>
        </w:rPr>
        <w:t xml:space="preserve">DATUM: </w:t>
      </w:r>
      <w:r w:rsidRPr="00DB4F77">
        <w:rPr>
          <w:rFonts w:asciiTheme="minorHAnsi" w:hAnsiTheme="minorHAnsi" w:cstheme="minorHAnsi"/>
          <w:caps/>
        </w:rPr>
        <w:tab/>
      </w:r>
      <w:r w:rsidRPr="00DB4F77">
        <w:rPr>
          <w:rFonts w:asciiTheme="minorHAnsi" w:hAnsiTheme="minorHAnsi" w:cstheme="minorHAnsi"/>
          <w:caps/>
        </w:rPr>
        <w:tab/>
      </w:r>
      <w:r w:rsidR="0004209D" w:rsidRPr="00DB4F77">
        <w:rPr>
          <w:rFonts w:asciiTheme="minorHAnsi" w:hAnsiTheme="minorHAnsi" w:cstheme="minorHAnsi"/>
          <w:caps/>
        </w:rPr>
        <w:t>05</w:t>
      </w:r>
      <w:r w:rsidR="00397099" w:rsidRPr="00DB4F77">
        <w:rPr>
          <w:rFonts w:asciiTheme="minorHAnsi" w:hAnsiTheme="minorHAnsi" w:cstheme="minorHAnsi"/>
          <w:caps/>
        </w:rPr>
        <w:t>/202</w:t>
      </w:r>
      <w:r w:rsidR="0004209D" w:rsidRPr="00DB4F77">
        <w:rPr>
          <w:rFonts w:asciiTheme="minorHAnsi" w:hAnsiTheme="minorHAnsi" w:cstheme="minorHAnsi"/>
          <w:caps/>
        </w:rPr>
        <w:t>4</w:t>
      </w:r>
    </w:p>
    <w:p w14:paraId="04A39267" w14:textId="77777777" w:rsidR="008D4A83" w:rsidRPr="00DB4F77" w:rsidRDefault="008D4A83" w:rsidP="004C0C54">
      <w:pPr>
        <w:spacing w:after="0"/>
        <w:rPr>
          <w:rFonts w:asciiTheme="minorHAnsi" w:hAnsiTheme="minorHAnsi" w:cstheme="minorHAnsi"/>
          <w:caps/>
        </w:rPr>
      </w:pPr>
      <w:r w:rsidRPr="00DB4F77">
        <w:rPr>
          <w:rFonts w:asciiTheme="minorHAnsi" w:hAnsiTheme="minorHAnsi" w:cstheme="minorHAnsi"/>
          <w:caps/>
        </w:rPr>
        <w:tab/>
      </w:r>
    </w:p>
    <w:p w14:paraId="6B511BDE" w14:textId="5ACD336C" w:rsidR="002E6B79" w:rsidRPr="00DB4F77" w:rsidRDefault="008D4A83" w:rsidP="002E6B79">
      <w:pPr>
        <w:spacing w:after="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caps/>
        </w:rPr>
        <w:t>ZHOTOVITEL:</w:t>
      </w:r>
      <w:r w:rsidRPr="00DB4F77">
        <w:rPr>
          <w:rFonts w:asciiTheme="minorHAnsi" w:hAnsiTheme="minorHAnsi" w:cstheme="minorHAnsi"/>
          <w:caps/>
        </w:rPr>
        <w:tab/>
      </w:r>
      <w:r w:rsidR="0004209D" w:rsidRPr="00DB4F77">
        <w:rPr>
          <w:rFonts w:asciiTheme="minorHAnsi" w:hAnsiTheme="minorHAnsi" w:cstheme="minorHAnsi"/>
          <w:caps/>
        </w:rPr>
        <w:tab/>
      </w:r>
      <w:r w:rsidR="002E6B79" w:rsidRPr="00DB4F77">
        <w:rPr>
          <w:rFonts w:asciiTheme="minorHAnsi" w:hAnsiTheme="minorHAnsi" w:cstheme="minorHAnsi"/>
        </w:rPr>
        <w:t>Land05 s.r.o.</w:t>
      </w:r>
    </w:p>
    <w:p w14:paraId="21A714E7" w14:textId="77777777" w:rsidR="002E6B79" w:rsidRPr="00DB4F77" w:rsidRDefault="002E6B79" w:rsidP="002E6B79">
      <w:pPr>
        <w:pStyle w:val="BodyText21"/>
        <w:ind w:left="1428" w:firstLine="696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Prvního pluku 347/12a</w:t>
      </w:r>
    </w:p>
    <w:p w14:paraId="21D9A222" w14:textId="77777777" w:rsidR="002E6B79" w:rsidRPr="00DB4F77" w:rsidRDefault="002E6B79" w:rsidP="002E6B79">
      <w:pPr>
        <w:pStyle w:val="BodyText21"/>
        <w:ind w:left="1428" w:firstLine="696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IČO: 07898860</w:t>
      </w:r>
    </w:p>
    <w:p w14:paraId="352DBF61" w14:textId="77777777" w:rsidR="002E6B79" w:rsidRPr="00DB4F77" w:rsidRDefault="002E6B79" w:rsidP="002E6B79">
      <w:pPr>
        <w:pStyle w:val="BodyText21"/>
        <w:ind w:left="1428" w:firstLine="696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DIČ: CZ07898860</w:t>
      </w:r>
    </w:p>
    <w:p w14:paraId="7B739041" w14:textId="3713BB97" w:rsidR="008D4A83" w:rsidRPr="00DB4F77" w:rsidRDefault="008D4A83" w:rsidP="002E6B79">
      <w:pPr>
        <w:spacing w:after="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noProof/>
          <w:lang w:eastAsia="cs-CZ"/>
        </w:rPr>
        <w:drawing>
          <wp:anchor distT="0" distB="0" distL="114300" distR="114300" simplePos="0" relativeHeight="251664384" behindDoc="1" locked="0" layoutInCell="1" allowOverlap="1" wp14:anchorId="377373B8" wp14:editId="6C2AD099">
            <wp:simplePos x="0" y="0"/>
            <wp:positionH relativeFrom="column">
              <wp:posOffset>1355725</wp:posOffset>
            </wp:positionH>
            <wp:positionV relativeFrom="paragraph">
              <wp:posOffset>121285</wp:posOffset>
            </wp:positionV>
            <wp:extent cx="3256731" cy="495300"/>
            <wp:effectExtent l="0" t="0" r="1270" b="0"/>
            <wp:wrapNone/>
            <wp:docPr id="2" name="obrázek 3" descr="C:\Users\Martina\Desktop\FINAL.DATA\FINAL.DATA\Land05.Logotype_Formats\CMYK (print)\Jpg\Land05.Logotype_Colour_CM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tina\Desktop\FINAL.DATA\FINAL.DATA\Land05.Logotype_Formats\CMYK (print)\Jpg\Land05.Logotype_Colour_CMY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882" t="2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322" cy="49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720906" w14:textId="77777777" w:rsidR="008D4A83" w:rsidRPr="00DB4F77" w:rsidRDefault="008D4A83" w:rsidP="004C0C54">
      <w:pPr>
        <w:spacing w:after="0"/>
        <w:rPr>
          <w:rFonts w:asciiTheme="minorHAnsi" w:hAnsiTheme="minorHAnsi" w:cstheme="minorHAnsi"/>
          <w:caps/>
        </w:rPr>
      </w:pPr>
      <w:r w:rsidRPr="00DB4F77">
        <w:rPr>
          <w:rFonts w:asciiTheme="minorHAnsi" w:hAnsiTheme="minorHAnsi" w:cstheme="minorHAnsi"/>
          <w:caps/>
        </w:rPr>
        <w:t>GENERÁLNÍ</w:t>
      </w:r>
    </w:p>
    <w:p w14:paraId="00D0E4F4" w14:textId="77777777" w:rsidR="008D4A83" w:rsidRPr="00DB4F77" w:rsidRDefault="008D4A83" w:rsidP="004C0C54">
      <w:pPr>
        <w:spacing w:after="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caps/>
        </w:rPr>
        <w:t>PROJEKTANT</w:t>
      </w:r>
      <w:r w:rsidRPr="00DB4F77">
        <w:rPr>
          <w:rFonts w:asciiTheme="minorHAnsi" w:hAnsiTheme="minorHAnsi" w:cstheme="minorHAnsi"/>
        </w:rPr>
        <w:t>: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</w:r>
    </w:p>
    <w:p w14:paraId="68EC19D6" w14:textId="77777777" w:rsidR="008D4A83" w:rsidRPr="00DB4F77" w:rsidRDefault="008D4A83" w:rsidP="004C0C54">
      <w:pPr>
        <w:pStyle w:val="BodyText21"/>
        <w:spacing w:line="280" w:lineRule="atLeast"/>
        <w:jc w:val="lef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Prvního pluku 347/12a</w:t>
      </w:r>
    </w:p>
    <w:p w14:paraId="44A82599" w14:textId="77777777" w:rsidR="008D4A83" w:rsidRPr="00DB4F77" w:rsidRDefault="008D4A83" w:rsidP="004C0C54">
      <w:pPr>
        <w:pStyle w:val="BodyText21"/>
        <w:spacing w:line="280" w:lineRule="atLeast"/>
        <w:jc w:val="lef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186 00 Praha 8</w:t>
      </w:r>
    </w:p>
    <w:p w14:paraId="01B73162" w14:textId="77777777" w:rsidR="008D4A83" w:rsidRPr="00DB4F77" w:rsidRDefault="008D4A83" w:rsidP="004C0C54">
      <w:pPr>
        <w:pStyle w:val="BodyText21"/>
        <w:spacing w:line="280" w:lineRule="atLeas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T: +420 603 365 158 E: contact@land05.cz</w:t>
      </w:r>
      <w:r w:rsidRPr="00DB4F77">
        <w:rPr>
          <w:rFonts w:asciiTheme="minorHAnsi" w:hAnsiTheme="minorHAnsi" w:cstheme="minorHAnsi"/>
          <w:sz w:val="22"/>
          <w:szCs w:val="22"/>
        </w:rPr>
        <w:tab/>
      </w:r>
    </w:p>
    <w:p w14:paraId="6BEE250F" w14:textId="77777777" w:rsidR="008D4A83" w:rsidRPr="00DB4F77" w:rsidRDefault="008D4A83" w:rsidP="004C0C54">
      <w:pPr>
        <w:pStyle w:val="BodyText21"/>
        <w:spacing w:line="280" w:lineRule="atLeast"/>
        <w:ind w:left="1416" w:firstLine="696"/>
        <w:jc w:val="lef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www.land05.cz</w:t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 xml:space="preserve">        </w:t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</w:p>
    <w:p w14:paraId="252A6AE5" w14:textId="1C42A8BB" w:rsidR="00574E48" w:rsidRPr="00DB4F77" w:rsidRDefault="008D4A83" w:rsidP="004C0C54">
      <w:pPr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ČÁST: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  <w:t>SO 0</w:t>
      </w:r>
      <w:r w:rsidR="0004209D" w:rsidRPr="00DB4F77">
        <w:rPr>
          <w:rFonts w:asciiTheme="minorHAnsi" w:hAnsiTheme="minorHAnsi" w:cstheme="minorHAnsi"/>
        </w:rPr>
        <w:t>7</w:t>
      </w:r>
      <w:r w:rsidRPr="00DB4F77">
        <w:rPr>
          <w:rFonts w:asciiTheme="minorHAnsi" w:hAnsiTheme="minorHAnsi" w:cstheme="minorHAnsi"/>
        </w:rPr>
        <w:t xml:space="preserve"> </w:t>
      </w:r>
      <w:r w:rsidR="009B766D" w:rsidRPr="00DB4F77">
        <w:rPr>
          <w:rFonts w:asciiTheme="minorHAnsi" w:hAnsiTheme="minorHAnsi" w:cstheme="minorHAnsi"/>
        </w:rPr>
        <w:t>Demolice a bourací práce</w:t>
      </w:r>
    </w:p>
    <w:p w14:paraId="5DD459A7" w14:textId="5111710A" w:rsidR="008D4A83" w:rsidRPr="00DB4F77" w:rsidRDefault="008D4A83" w:rsidP="004C0C54">
      <w:pPr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noProof/>
          <w:lang w:eastAsia="cs-CZ"/>
        </w:rPr>
        <w:drawing>
          <wp:anchor distT="0" distB="0" distL="114300" distR="114300" simplePos="0" relativeHeight="251663360" behindDoc="1" locked="0" layoutInCell="1" allowOverlap="1" wp14:anchorId="0C05CB44" wp14:editId="720693E6">
            <wp:simplePos x="0" y="0"/>
            <wp:positionH relativeFrom="column">
              <wp:posOffset>1363346</wp:posOffset>
            </wp:positionH>
            <wp:positionV relativeFrom="paragraph">
              <wp:posOffset>253366</wp:posOffset>
            </wp:positionV>
            <wp:extent cx="3329940" cy="506434"/>
            <wp:effectExtent l="0" t="0" r="3810" b="8255"/>
            <wp:wrapNone/>
            <wp:docPr id="6" name="obrázek 3" descr="C:\Users\Martina\Desktop\FINAL.DATA\FINAL.DATA\Land05.Logotype_Formats\CMYK (print)\Jpg\Land05.Logotype_Colour_CM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tina\Desktop\FINAL.DATA\FINAL.DATA\Land05.Logotype_Formats\CMYK (print)\Jpg\Land05.Logotype_Colour_CMY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882" t="2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241" cy="513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80367B" w14:textId="77777777" w:rsidR="008D4A83" w:rsidRPr="00DB4F77" w:rsidRDefault="008D4A83" w:rsidP="004C0C54">
      <w:pPr>
        <w:pStyle w:val="BodyText21"/>
        <w:spacing w:line="280" w:lineRule="atLeast"/>
        <w:ind w:left="0"/>
        <w:jc w:val="lef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 xml:space="preserve">ZPRACOVATEL </w:t>
      </w:r>
      <w:r w:rsidRPr="00DB4F77">
        <w:rPr>
          <w:rFonts w:asciiTheme="minorHAnsi" w:hAnsiTheme="minorHAnsi" w:cstheme="minorHAnsi"/>
          <w:sz w:val="22"/>
          <w:szCs w:val="22"/>
        </w:rPr>
        <w:tab/>
      </w:r>
    </w:p>
    <w:p w14:paraId="6FB6EC37" w14:textId="77777777" w:rsidR="008D4A83" w:rsidRPr="00DB4F77" w:rsidRDefault="008D4A83" w:rsidP="004C0C54">
      <w:pPr>
        <w:pStyle w:val="BodyText21"/>
        <w:spacing w:line="280" w:lineRule="atLeast"/>
        <w:ind w:left="0"/>
        <w:jc w:val="lef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ČÁSTI:</w:t>
      </w:r>
    </w:p>
    <w:p w14:paraId="5790EA86" w14:textId="77777777" w:rsidR="008D4A83" w:rsidRPr="00DB4F77" w:rsidRDefault="008D4A83" w:rsidP="004C0C54">
      <w:pPr>
        <w:pStyle w:val="BodyText21"/>
        <w:spacing w:line="280" w:lineRule="atLeast"/>
        <w:ind w:left="0"/>
        <w:jc w:val="lef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Prvního pluku 347/12a</w:t>
      </w:r>
    </w:p>
    <w:p w14:paraId="6D81E9EC" w14:textId="77777777" w:rsidR="008D4A83" w:rsidRPr="00DB4F77" w:rsidRDefault="008D4A83" w:rsidP="004C0C54">
      <w:pPr>
        <w:pStyle w:val="BodyText21"/>
        <w:spacing w:line="280" w:lineRule="atLeast"/>
        <w:jc w:val="lef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186 00 Praha 8</w:t>
      </w:r>
    </w:p>
    <w:p w14:paraId="2BF7FB5F" w14:textId="77777777" w:rsidR="008D4A83" w:rsidRPr="00DB4F77" w:rsidRDefault="008D4A83" w:rsidP="004C0C54">
      <w:pPr>
        <w:pStyle w:val="BodyText21"/>
        <w:spacing w:line="280" w:lineRule="atLeas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T: +420 603 365 158 E: contact@land05.cz</w:t>
      </w:r>
      <w:r w:rsidRPr="00DB4F77">
        <w:rPr>
          <w:rFonts w:asciiTheme="minorHAnsi" w:hAnsiTheme="minorHAnsi" w:cstheme="minorHAnsi"/>
          <w:sz w:val="22"/>
          <w:szCs w:val="22"/>
        </w:rPr>
        <w:tab/>
      </w:r>
    </w:p>
    <w:p w14:paraId="63733012" w14:textId="77777777" w:rsidR="008D4A83" w:rsidRPr="00DB4F77" w:rsidRDefault="008D4A83" w:rsidP="004C0C54">
      <w:pPr>
        <w:pStyle w:val="BodyText21"/>
        <w:spacing w:line="280" w:lineRule="atLeast"/>
        <w:ind w:left="1416" w:firstLine="708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www.land05.cz</w:t>
      </w:r>
    </w:p>
    <w:p w14:paraId="55080418" w14:textId="77777777" w:rsidR="008D4A83" w:rsidRPr="00DB4F77" w:rsidRDefault="008D4A83" w:rsidP="004C0C54">
      <w:pPr>
        <w:pStyle w:val="BodyText21"/>
        <w:spacing w:line="280" w:lineRule="atLeast"/>
        <w:ind w:left="1416" w:firstLine="708"/>
        <w:rPr>
          <w:rFonts w:asciiTheme="minorHAnsi" w:hAnsiTheme="minorHAnsi" w:cstheme="minorHAnsi"/>
          <w:sz w:val="22"/>
          <w:szCs w:val="22"/>
        </w:rPr>
      </w:pPr>
    </w:p>
    <w:p w14:paraId="2F91F997" w14:textId="77777777" w:rsidR="008D4A83" w:rsidRPr="00DB4F77" w:rsidRDefault="008D4A83" w:rsidP="004C0C54">
      <w:pPr>
        <w:pStyle w:val="BodyText21"/>
        <w:spacing w:line="280" w:lineRule="atLeast"/>
        <w:ind w:left="0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 xml:space="preserve">ZODPOVĚDNÝ </w:t>
      </w:r>
    </w:p>
    <w:p w14:paraId="0E20ECC7" w14:textId="444FC7B4" w:rsidR="008D4A83" w:rsidRPr="00DB4F77" w:rsidRDefault="008D4A83" w:rsidP="004C0C54">
      <w:pPr>
        <w:pStyle w:val="BodyText21"/>
        <w:spacing w:line="280" w:lineRule="atLeast"/>
        <w:ind w:left="0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PROJEKTANT:</w:t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="0004209D"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>Ing. Martina Forejtová, ČKA 03 779</w:t>
      </w:r>
    </w:p>
    <w:p w14:paraId="20283662" w14:textId="77777777" w:rsidR="008D4A83" w:rsidRPr="00DB4F77" w:rsidRDefault="008D4A83" w:rsidP="004C0C54">
      <w:pPr>
        <w:pStyle w:val="BodyText21"/>
        <w:spacing w:line="280" w:lineRule="atLeast"/>
        <w:ind w:left="0"/>
        <w:rPr>
          <w:rFonts w:asciiTheme="minorHAnsi" w:hAnsiTheme="minorHAnsi" w:cstheme="minorHAnsi"/>
          <w:sz w:val="22"/>
          <w:szCs w:val="22"/>
        </w:rPr>
      </w:pPr>
    </w:p>
    <w:p w14:paraId="7FE2294D" w14:textId="43AD1FF4" w:rsidR="00574E48" w:rsidRPr="00DB4F77" w:rsidRDefault="008D4A83" w:rsidP="004C0C54">
      <w:pPr>
        <w:pStyle w:val="BodyText21"/>
        <w:spacing w:line="280" w:lineRule="atLeast"/>
        <w:ind w:left="0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VYPRACOVALI:</w:t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="0004209D" w:rsidRPr="00DB4F77">
        <w:rPr>
          <w:rFonts w:asciiTheme="minorHAnsi" w:hAnsiTheme="minorHAnsi" w:cstheme="minorHAnsi"/>
          <w:sz w:val="22"/>
          <w:szCs w:val="22"/>
        </w:rPr>
        <w:tab/>
      </w:r>
      <w:r w:rsidR="00574E48" w:rsidRPr="00DB4F77">
        <w:rPr>
          <w:rFonts w:asciiTheme="minorHAnsi" w:hAnsiTheme="minorHAnsi" w:cstheme="minorHAnsi"/>
          <w:sz w:val="22"/>
          <w:szCs w:val="22"/>
        </w:rPr>
        <w:t>Ing. Martina Forejtová</w:t>
      </w:r>
    </w:p>
    <w:p w14:paraId="0E56CE46" w14:textId="247069E2" w:rsidR="00574E48" w:rsidRPr="00DB4F77" w:rsidRDefault="00574E48" w:rsidP="00397099">
      <w:pPr>
        <w:pStyle w:val="BodyText21"/>
        <w:spacing w:line="280" w:lineRule="atLeast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Ing. Martina Havlová</w:t>
      </w:r>
      <w:r w:rsidR="009B766D" w:rsidRPr="00DB4F77">
        <w:rPr>
          <w:rFonts w:asciiTheme="minorHAnsi" w:hAnsiTheme="minorHAnsi" w:cstheme="minorHAnsi"/>
          <w:sz w:val="22"/>
          <w:szCs w:val="22"/>
        </w:rPr>
        <w:t>, Ph.D.</w:t>
      </w:r>
    </w:p>
    <w:p w14:paraId="304C5E72" w14:textId="24A8F0CB" w:rsidR="00474320" w:rsidRPr="00DB4F77" w:rsidRDefault="00474320" w:rsidP="00474320">
      <w:pPr>
        <w:pStyle w:val="BodyText21"/>
        <w:spacing w:line="280" w:lineRule="atLeast"/>
        <w:ind w:left="2124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MSc. Vladimír Novák</w:t>
      </w:r>
    </w:p>
    <w:p w14:paraId="63AFAC21" w14:textId="674834E1" w:rsidR="0004209D" w:rsidRPr="00DB4F77" w:rsidRDefault="0004209D" w:rsidP="00474320">
      <w:pPr>
        <w:pStyle w:val="BodyText21"/>
        <w:spacing w:line="280" w:lineRule="atLeast"/>
        <w:ind w:left="2124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Ing. et Ing. Monika Šafářová</w:t>
      </w:r>
    </w:p>
    <w:bookmarkEnd w:id="5"/>
    <w:p w14:paraId="37486372" w14:textId="333413B8" w:rsidR="008D4A83" w:rsidRPr="00DB4F77" w:rsidRDefault="008D4A83" w:rsidP="004C0C54">
      <w:pPr>
        <w:pStyle w:val="BodyText21"/>
        <w:spacing w:line="280" w:lineRule="atLeast"/>
        <w:ind w:left="0"/>
        <w:rPr>
          <w:rFonts w:asciiTheme="minorHAnsi" w:hAnsiTheme="minorHAnsi" w:cstheme="minorHAnsi"/>
        </w:rPr>
      </w:pPr>
    </w:p>
    <w:p w14:paraId="6F1BCA9A" w14:textId="77777777" w:rsidR="00483A1B" w:rsidRPr="00DB4F77" w:rsidRDefault="00483A1B" w:rsidP="004C0C54">
      <w:pPr>
        <w:rPr>
          <w:rFonts w:asciiTheme="minorHAnsi" w:hAnsiTheme="minorHAnsi" w:cstheme="minorHAnsi"/>
          <w:highlight w:val="yellow"/>
        </w:rPr>
      </w:pPr>
    </w:p>
    <w:p w14:paraId="6031C7EB" w14:textId="123CD20E" w:rsidR="00310C69" w:rsidRPr="00DB4F77" w:rsidRDefault="00574E48" w:rsidP="004C0C54">
      <w:pPr>
        <w:pStyle w:val="Nadpis1"/>
        <w:numPr>
          <w:ilvl w:val="0"/>
          <w:numId w:val="9"/>
        </w:numPr>
        <w:rPr>
          <w:rFonts w:asciiTheme="minorHAnsi" w:hAnsiTheme="minorHAnsi" w:cstheme="minorHAnsi"/>
        </w:rPr>
      </w:pPr>
      <w:bookmarkStart w:id="7" w:name="_Toc164092713"/>
      <w:r w:rsidRPr="00DB4F77">
        <w:rPr>
          <w:rFonts w:asciiTheme="minorHAnsi" w:hAnsiTheme="minorHAnsi" w:cstheme="minorHAnsi"/>
        </w:rPr>
        <w:lastRenderedPageBreak/>
        <w:t>SEZNAM VSTUPNÍCH PODKLADŮ</w:t>
      </w:r>
      <w:bookmarkEnd w:id="7"/>
    </w:p>
    <w:p w14:paraId="15D700EF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Geodetické zaměření – město Roudnice nad Labem (07/2021) – Studio kapa (09/2020)</w:t>
      </w:r>
    </w:p>
    <w:p w14:paraId="744B7BC1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Územní plán města Roudnice nad Labem (09/2020)</w:t>
      </w:r>
    </w:p>
    <w:p w14:paraId="0ED79E64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  <w:lang w:val="en-GB"/>
        </w:rPr>
      </w:pPr>
      <w:r w:rsidRPr="00DB4F77">
        <w:rPr>
          <w:rFonts w:asciiTheme="minorHAnsi" w:hAnsiTheme="minorHAnsi" w:cstheme="minorHAnsi"/>
        </w:rPr>
        <w:t>- Územní studie ploch Z46 a Z60 v Roudnici nad Labem  - Ing. Petr Laube (01, 2018)</w:t>
      </w:r>
    </w:p>
    <w:p w14:paraId="00E41ECD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Soutěž Lesopark Na Kolečku, Roudnice nad Labem – Land05 (06/2021)</w:t>
      </w:r>
    </w:p>
    <w:p w14:paraId="4A7E41FD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Studie Lesopark Na Kolečku, Roudnice nad Labem – Land05 (09/2022)</w:t>
      </w:r>
    </w:p>
    <w:p w14:paraId="7D2C04A8" w14:textId="5A4C8E41" w:rsidR="00A134FB" w:rsidRPr="00DB4F77" w:rsidRDefault="00A134FB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DUSP Lesopark Na Kolečku, Roudnice nad Labem – Land05 (03/2023)</w:t>
      </w:r>
    </w:p>
    <w:p w14:paraId="68B6647F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Dokumentace pro provedení stavby Lesopark Na Kolečku – Etapa 0, příprava půdy - Land05 (05/2022)</w:t>
      </w:r>
    </w:p>
    <w:p w14:paraId="383A3C6C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Studie objektu drobného občerstvení – MONOFORM architekti s.r.o. (07/2022)</w:t>
      </w:r>
    </w:p>
    <w:p w14:paraId="371EE5AD" w14:textId="28D69136" w:rsidR="00A134FB" w:rsidRPr="00DB4F77" w:rsidRDefault="00A134FB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DUSP objektu drobného občerstvení – MONOFORM architekti s.r.o. (03/2023)</w:t>
      </w:r>
    </w:p>
    <w:p w14:paraId="2D2CBE5F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Studie Skateparku Roudnice nad Labem – Mysticconstructions spol. s r. o. (11/2021)</w:t>
      </w:r>
    </w:p>
    <w:p w14:paraId="289012C3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DUSP Skateparku Roudnice nad Labem– Mysticconstructions spol. s r. o. (10/2022)</w:t>
      </w:r>
    </w:p>
    <w:p w14:paraId="3A2C8AEC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Sítě od jejich správců: - Tesařík a Frank geodetické práce s.r.o. (07/2022)</w:t>
      </w:r>
    </w:p>
    <w:p w14:paraId="59DA4F88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ab/>
        <w:t>- sítě CETIN (06/2022)</w:t>
      </w:r>
    </w:p>
    <w:p w14:paraId="2729FF68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ab/>
        <w:t>- sítě ČEZ (07/2022)</w:t>
      </w:r>
    </w:p>
    <w:p w14:paraId="1137FAF2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ab/>
        <w:t>- sítě gas (07/2022)</w:t>
      </w:r>
    </w:p>
    <w:p w14:paraId="2BA2D84D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ab/>
        <w:t>- sítě VO - město Roudnice nad Labem (06/2022)</w:t>
      </w:r>
    </w:p>
    <w:p w14:paraId="2150D944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ab/>
        <w:t>- sítě vodovodů a kanalizace (06/2022)</w:t>
      </w:r>
    </w:p>
    <w:p w14:paraId="35ABD0A2" w14:textId="77777777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Hydro-geologický průzkum a radonový průzkum (07/2022) - Agrogeologie s.r.o. (08/2022)</w:t>
      </w:r>
    </w:p>
    <w:p w14:paraId="1B6FA2E8" w14:textId="383FF7E1" w:rsidR="0004209D" w:rsidRPr="00DB4F77" w:rsidRDefault="0004209D" w:rsidP="0004209D">
      <w:pPr>
        <w:spacing w:after="100" w:line="240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- Vlastní terénní průzkum (2021-202</w:t>
      </w:r>
      <w:r w:rsidR="001A1132" w:rsidRPr="00DB4F77">
        <w:rPr>
          <w:rFonts w:asciiTheme="minorHAnsi" w:hAnsiTheme="minorHAnsi" w:cstheme="minorHAnsi"/>
        </w:rPr>
        <w:t>4</w:t>
      </w:r>
      <w:r w:rsidRPr="00DB4F77">
        <w:rPr>
          <w:rFonts w:asciiTheme="minorHAnsi" w:hAnsiTheme="minorHAnsi" w:cstheme="minorHAnsi"/>
        </w:rPr>
        <w:t>)</w:t>
      </w:r>
    </w:p>
    <w:p w14:paraId="36205CCC" w14:textId="26B39AA3" w:rsidR="0074268C" w:rsidRPr="00DB4F77" w:rsidRDefault="0074268C" w:rsidP="00541931">
      <w:pPr>
        <w:pStyle w:val="Nadpis1"/>
        <w:numPr>
          <w:ilvl w:val="0"/>
          <w:numId w:val="9"/>
        </w:numPr>
        <w:rPr>
          <w:rFonts w:asciiTheme="minorHAnsi" w:hAnsiTheme="minorHAnsi" w:cstheme="minorHAnsi"/>
        </w:rPr>
      </w:pPr>
      <w:bookmarkStart w:id="8" w:name="_Toc164092714"/>
      <w:bookmarkStart w:id="9" w:name="_Hlk165455436"/>
      <w:r w:rsidRPr="00DB4F77">
        <w:rPr>
          <w:rFonts w:asciiTheme="minorHAnsi" w:hAnsiTheme="minorHAnsi" w:cstheme="minorHAnsi"/>
        </w:rPr>
        <w:t>Ú</w:t>
      </w:r>
      <w:r w:rsidR="00574E48" w:rsidRPr="00DB4F77">
        <w:rPr>
          <w:rFonts w:asciiTheme="minorHAnsi" w:hAnsiTheme="minorHAnsi" w:cstheme="minorHAnsi"/>
        </w:rPr>
        <w:t>VOD</w:t>
      </w:r>
      <w:bookmarkEnd w:id="8"/>
    </w:p>
    <w:p w14:paraId="125CE661" w14:textId="77777777" w:rsidR="0004209D" w:rsidRPr="00DB4F77" w:rsidRDefault="0004209D" w:rsidP="0004209D">
      <w:pPr>
        <w:spacing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Záměrem stavby je vytvoření nového parku na části stávajícího pole v lokalitě Na Kolečku v Roudnici nad Labem. Součástí stavby parku je objekt drobného občerstvení s hygienickým zázemím a podporou pro rostliny. </w:t>
      </w:r>
    </w:p>
    <w:p w14:paraId="10FEE0BF" w14:textId="4EC70FCB" w:rsidR="0004209D" w:rsidRPr="00DB4F77" w:rsidRDefault="0004209D" w:rsidP="0004209D">
      <w:pPr>
        <w:spacing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Projekt navazuje na předešlou fázi projektu DUSP Lesoparku Na Kolečku – Land05 (05/2023), dále na fázi projektu přípravy půdy k tomu, aby byla vhodná pro založení parku - Land05 (05/2022). Projekt navazuje také na projekt DSP Skateparku Roudnice nad Labem – Mysticconstructions spol. s r. o. (10/2022)</w:t>
      </w:r>
      <w:r w:rsidR="001A1132" w:rsidRPr="00DB4F77">
        <w:rPr>
          <w:rFonts w:asciiTheme="minorHAnsi" w:hAnsiTheme="minorHAnsi" w:cstheme="minorHAnsi"/>
        </w:rPr>
        <w:t>, který je aktuálně ve výstavbě a výstavba byla koordinována s projektem parku</w:t>
      </w:r>
      <w:r w:rsidRPr="00DB4F77">
        <w:rPr>
          <w:rFonts w:asciiTheme="minorHAnsi" w:hAnsiTheme="minorHAnsi" w:cstheme="minorHAnsi"/>
        </w:rPr>
        <w:t>.</w:t>
      </w:r>
    </w:p>
    <w:p w14:paraId="1294D986" w14:textId="2484CB36" w:rsidR="008D4A83" w:rsidRPr="00DB4F77" w:rsidRDefault="008D4A83" w:rsidP="004C0C54">
      <w:pPr>
        <w:spacing w:after="100" w:afterAutospacing="1"/>
        <w:jc w:val="both"/>
        <w:rPr>
          <w:rFonts w:asciiTheme="minorHAnsi" w:hAnsiTheme="minorHAnsi" w:cstheme="minorHAnsi"/>
          <w:highlight w:val="yellow"/>
        </w:rPr>
      </w:pPr>
    </w:p>
    <w:p w14:paraId="3934315F" w14:textId="7C59B6A8" w:rsidR="0074268C" w:rsidRPr="00DB4F77" w:rsidRDefault="00574E48" w:rsidP="00541931">
      <w:pPr>
        <w:pStyle w:val="Nadpis1"/>
        <w:numPr>
          <w:ilvl w:val="0"/>
          <w:numId w:val="9"/>
        </w:numPr>
        <w:rPr>
          <w:rFonts w:asciiTheme="minorHAnsi" w:hAnsiTheme="minorHAnsi" w:cstheme="minorHAnsi"/>
        </w:rPr>
      </w:pPr>
      <w:bookmarkStart w:id="10" w:name="_Toc164092715"/>
      <w:bookmarkStart w:id="11" w:name="_Hlk165455417"/>
      <w:r w:rsidRPr="00DB4F77">
        <w:rPr>
          <w:rFonts w:asciiTheme="minorHAnsi" w:hAnsiTheme="minorHAnsi" w:cstheme="minorHAnsi"/>
        </w:rPr>
        <w:t>STÁVAJÍCÍ STAV</w:t>
      </w:r>
      <w:bookmarkEnd w:id="10"/>
    </w:p>
    <w:p w14:paraId="17D98BE3" w14:textId="77777777" w:rsidR="0004209D" w:rsidRPr="00DB4F77" w:rsidRDefault="0004209D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Řešené území se nachází v západní části katastru obce Roudnice nad Labem mezi panelovým sídlištěm a vesnicí Podlusky. Centrum města je vzdušnou čarou vzdáleno cca 1,3 km na východ. Území tvoří </w:t>
      </w:r>
      <w:bookmarkEnd w:id="9"/>
      <w:r w:rsidRPr="00DB4F77">
        <w:rPr>
          <w:rFonts w:asciiTheme="minorHAnsi" w:hAnsiTheme="minorHAnsi" w:cstheme="minorHAnsi"/>
        </w:rPr>
        <w:t>k jihu svažitá plocha, původně využívána jako orná půda, v současné době (zima 2024) je půda agrotechnicky připravována k tomu, aby byla vhodná pro založení parku. Řešené území tvoří jen část půdního bloku, který byl do nedávna obhospodařován jako jeden celek.</w:t>
      </w:r>
    </w:p>
    <w:p w14:paraId="0FD849D3" w14:textId="77777777" w:rsidR="0004209D" w:rsidRPr="00DB4F77" w:rsidRDefault="0004209D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lastRenderedPageBreak/>
        <w:t xml:space="preserve">V území se nenachází žádné dřeviny až na několik stromů mladého stromořadí podél cyklostezky zasahující do jižního okraje řešeného území a několik vzrostlých stromů v nejzazším jihozápadním cípu území. </w:t>
      </w:r>
    </w:p>
    <w:p w14:paraId="7794ECA1" w14:textId="77777777" w:rsidR="0004209D" w:rsidRPr="00DB4F77" w:rsidRDefault="0004209D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</w:p>
    <w:p w14:paraId="2746D98C" w14:textId="77777777" w:rsidR="0004209D" w:rsidRPr="00DB4F77" w:rsidRDefault="0004209D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Podél východního okraje území se nachází zbytek původního půdního bloku, tato část bude v budoucnu zatravněný pás pod vedením vysokého napětí. Ze severní strany bude park sousedit s novou zástavbou moderních rodinných domů se zahrádkami. Ze západní strany lemuje území zástavba stávajících rodinných domů vesnického charakteru. Podél jižní hrany území vede cyklostezka s asfaltovým povrchem a podél ní se na jihu nachází zatravněný pás a vodní plocha. Podél cyklostezky jsou umístěná menší zastavení ve formě odpočinkových lavic a fitness prvků se zámkovou dlažbou.</w:t>
      </w:r>
      <w:bookmarkEnd w:id="11"/>
    </w:p>
    <w:p w14:paraId="6414897A" w14:textId="77777777" w:rsidR="0004209D" w:rsidRPr="00DB4F77" w:rsidRDefault="0004209D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</w:p>
    <w:p w14:paraId="1744FBD3" w14:textId="77777777" w:rsidR="00420FB7" w:rsidRPr="00DB4F77" w:rsidRDefault="0004209D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Limity v území jsou dané trasami stávajících inženýrských sítí a jejich ochranných pásem. Přímo územím prochází ochranné pásmo vedení vysokého napětí a ochranné pásmo sítě elektronických komunikací (SEK), u východní hranice území prochází ochranné pásmo velmi vysokého napětí. Územím dále prochází trasa radioreléového signálu. Jižní část území leží v ochranném pásmu vodního zdroje. </w:t>
      </w:r>
    </w:p>
    <w:p w14:paraId="02EB0150" w14:textId="679DF5B8" w:rsidR="0004209D" w:rsidRPr="00DB4F77" w:rsidRDefault="00420FB7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Dalším limitem je nutnost zachování volného průjezd na pozemek p.č.</w:t>
      </w:r>
      <w:r w:rsidR="0004209D" w:rsidRPr="00DB4F77">
        <w:rPr>
          <w:rFonts w:asciiTheme="minorHAnsi" w:hAnsiTheme="minorHAnsi" w:cstheme="minorHAnsi"/>
        </w:rPr>
        <w:t xml:space="preserve"> 661/4</w:t>
      </w:r>
      <w:r w:rsidRPr="00DB4F77">
        <w:rPr>
          <w:rFonts w:asciiTheme="minorHAnsi" w:hAnsiTheme="minorHAnsi" w:cstheme="minorHAnsi"/>
        </w:rPr>
        <w:t>, to souvisí i s limitem v podobě zachování prostorové rezervy pro vybudouvání komunikace, která by vedla podél plotů z jihu na sever, jak je uvedena ve stávajícím platném ÚP.</w:t>
      </w:r>
    </w:p>
    <w:p w14:paraId="425943F9" w14:textId="77777777" w:rsidR="00420FB7" w:rsidRPr="00DB4F77" w:rsidRDefault="00420FB7" w:rsidP="0004209D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</w:p>
    <w:p w14:paraId="14251B00" w14:textId="4FC07D1F" w:rsidR="0074268C" w:rsidRPr="00DB4F77" w:rsidRDefault="007E133E" w:rsidP="00541931">
      <w:pPr>
        <w:pStyle w:val="Nadpis1"/>
        <w:numPr>
          <w:ilvl w:val="0"/>
          <w:numId w:val="9"/>
        </w:numPr>
        <w:rPr>
          <w:rFonts w:asciiTheme="minorHAnsi" w:hAnsiTheme="minorHAnsi" w:cstheme="minorHAnsi"/>
        </w:rPr>
      </w:pPr>
      <w:bookmarkStart w:id="12" w:name="_Toc164092716"/>
      <w:r w:rsidRPr="00DB4F77">
        <w:rPr>
          <w:rFonts w:asciiTheme="minorHAnsi" w:hAnsiTheme="minorHAnsi" w:cstheme="minorHAnsi"/>
        </w:rPr>
        <w:t>TECHNICKÉ ŘEŠENÍ</w:t>
      </w:r>
      <w:bookmarkEnd w:id="12"/>
    </w:p>
    <w:p w14:paraId="7EBE0BC7" w14:textId="6E0487D9" w:rsidR="00B018FD" w:rsidRPr="00DB4F77" w:rsidRDefault="00B018FD" w:rsidP="00420FB7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Před provedením nově navržených zpevněných ploch je nutné</w:t>
      </w:r>
      <w:r w:rsidR="00530B3D" w:rsidRPr="00DB4F77">
        <w:rPr>
          <w:rFonts w:asciiTheme="minorHAnsi" w:hAnsiTheme="minorHAnsi" w:cstheme="minorHAnsi"/>
        </w:rPr>
        <w:t xml:space="preserve"> </w:t>
      </w:r>
      <w:r w:rsidRPr="00DB4F77">
        <w:rPr>
          <w:rFonts w:asciiTheme="minorHAnsi" w:hAnsiTheme="minorHAnsi" w:cstheme="minorHAnsi"/>
        </w:rPr>
        <w:t>stávající konstrukce demolovat v rozsahu dle situace bouracích prací. Jedná se zejména o</w:t>
      </w:r>
      <w:r w:rsidR="00420FB7" w:rsidRPr="00DB4F77">
        <w:rPr>
          <w:rFonts w:asciiTheme="minorHAnsi" w:hAnsiTheme="minorHAnsi" w:cstheme="minorHAnsi"/>
        </w:rPr>
        <w:t xml:space="preserve"> demolici</w:t>
      </w:r>
      <w:r w:rsidR="00347F88" w:rsidRPr="00DB4F77">
        <w:rPr>
          <w:rFonts w:asciiTheme="minorHAnsi" w:hAnsiTheme="minorHAnsi" w:cstheme="minorHAnsi"/>
        </w:rPr>
        <w:t xml:space="preserve"> stávajících asfaltových</w:t>
      </w:r>
      <w:r w:rsidRPr="00DB4F77">
        <w:rPr>
          <w:rFonts w:asciiTheme="minorHAnsi" w:hAnsiTheme="minorHAnsi" w:cstheme="minorHAnsi"/>
        </w:rPr>
        <w:t xml:space="preserve"> </w:t>
      </w:r>
      <w:r w:rsidR="00676C42" w:rsidRPr="00DB4F77">
        <w:rPr>
          <w:rFonts w:asciiTheme="minorHAnsi" w:hAnsiTheme="minorHAnsi" w:cstheme="minorHAnsi"/>
        </w:rPr>
        <w:t>ploch</w:t>
      </w:r>
      <w:r w:rsidR="00420FB7" w:rsidRPr="00DB4F77">
        <w:rPr>
          <w:rFonts w:asciiTheme="minorHAnsi" w:hAnsiTheme="minorHAnsi" w:cstheme="minorHAnsi"/>
        </w:rPr>
        <w:t>, </w:t>
      </w:r>
      <w:r w:rsidRPr="00DB4F77">
        <w:rPr>
          <w:rFonts w:asciiTheme="minorHAnsi" w:hAnsiTheme="minorHAnsi" w:cstheme="minorHAnsi"/>
        </w:rPr>
        <w:t>vytěžení jej</w:t>
      </w:r>
      <w:r w:rsidR="00420FB7" w:rsidRPr="00DB4F77">
        <w:rPr>
          <w:rFonts w:asciiTheme="minorHAnsi" w:hAnsiTheme="minorHAnsi" w:cstheme="minorHAnsi"/>
        </w:rPr>
        <w:t>i</w:t>
      </w:r>
      <w:r w:rsidRPr="00DB4F77">
        <w:rPr>
          <w:rFonts w:asciiTheme="minorHAnsi" w:hAnsiTheme="minorHAnsi" w:cstheme="minorHAnsi"/>
        </w:rPr>
        <w:t>ch konstrukčních vrstev</w:t>
      </w:r>
      <w:r w:rsidR="00420FB7" w:rsidRPr="00DB4F77">
        <w:rPr>
          <w:rFonts w:asciiTheme="minorHAnsi" w:hAnsiTheme="minorHAnsi" w:cstheme="minorHAnsi"/>
        </w:rPr>
        <w:t xml:space="preserve"> a demolici obrub</w:t>
      </w:r>
      <w:r w:rsidRPr="00DB4F77">
        <w:rPr>
          <w:rFonts w:asciiTheme="minorHAnsi" w:hAnsiTheme="minorHAnsi" w:cstheme="minorHAnsi"/>
        </w:rPr>
        <w:t>. Stávající asfalt bude odvezen na</w:t>
      </w:r>
      <w:r w:rsidR="00420FB7" w:rsidRPr="00DB4F77">
        <w:rPr>
          <w:rFonts w:asciiTheme="minorHAnsi" w:hAnsiTheme="minorHAnsi" w:cstheme="minorHAnsi"/>
        </w:rPr>
        <w:t> </w:t>
      </w:r>
      <w:r w:rsidRPr="00DB4F77">
        <w:rPr>
          <w:rFonts w:asciiTheme="minorHAnsi" w:hAnsiTheme="minorHAnsi" w:cstheme="minorHAnsi"/>
        </w:rPr>
        <w:t xml:space="preserve">skládku. </w:t>
      </w:r>
    </w:p>
    <w:p w14:paraId="1294542A" w14:textId="73CDAE02" w:rsidR="000337C3" w:rsidRPr="00DB4F77" w:rsidRDefault="00B018FD" w:rsidP="00420FB7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Stávající konstrukční vrstvy budou vytěženy s důrazem na ochranu stávajících dřevin</w:t>
      </w:r>
      <w:r w:rsidR="000337C3" w:rsidRPr="00DB4F77">
        <w:rPr>
          <w:rFonts w:asciiTheme="minorHAnsi" w:hAnsiTheme="minorHAnsi" w:cstheme="minorHAnsi"/>
        </w:rPr>
        <w:t>.</w:t>
      </w:r>
      <w:r w:rsidR="000337C3" w:rsidRPr="00DB4F77">
        <w:rPr>
          <w:rFonts w:asciiTheme="minorHAnsi" w:hAnsiTheme="minorHAnsi" w:cstheme="minorHAnsi"/>
        </w:rPr>
        <w:br/>
        <w:t xml:space="preserve">Po odtěžení veškerých stávajících vrstev bude styčná plocha vyčištěna od všech nečistot </w:t>
      </w:r>
      <w:r w:rsidR="00545EE2" w:rsidRPr="00DB4F77">
        <w:rPr>
          <w:rFonts w:asciiTheme="minorHAnsi" w:hAnsiTheme="minorHAnsi" w:cstheme="minorHAnsi"/>
        </w:rPr>
        <w:br/>
      </w:r>
      <w:r w:rsidR="000337C3" w:rsidRPr="00DB4F77">
        <w:rPr>
          <w:rFonts w:asciiTheme="minorHAnsi" w:hAnsiTheme="minorHAnsi" w:cstheme="minorHAnsi"/>
        </w:rPr>
        <w:t>a zrn nevhodného materiálu. Pokud bude nutné v některých místech navržených ploch vyrovnat /</w:t>
      </w:r>
      <w:r w:rsidR="0004209D" w:rsidRPr="00DB4F77">
        <w:rPr>
          <w:rFonts w:asciiTheme="minorHAnsi" w:hAnsiTheme="minorHAnsi" w:cstheme="minorHAnsi"/>
        </w:rPr>
        <w:t xml:space="preserve"> dosypat odhalenou stávající plá</w:t>
      </w:r>
      <w:r w:rsidR="000337C3" w:rsidRPr="00DB4F77">
        <w:rPr>
          <w:rFonts w:asciiTheme="minorHAnsi" w:hAnsiTheme="minorHAnsi" w:cstheme="minorHAnsi"/>
        </w:rPr>
        <w:t xml:space="preserve">ň na úroveň nové pláně, bude nakoupena </w:t>
      </w:r>
      <w:r w:rsidR="00545EE2" w:rsidRPr="00DB4F77">
        <w:rPr>
          <w:rFonts w:asciiTheme="minorHAnsi" w:hAnsiTheme="minorHAnsi" w:cstheme="minorHAnsi"/>
        </w:rPr>
        <w:br/>
      </w:r>
      <w:r w:rsidR="000337C3" w:rsidRPr="00DB4F77">
        <w:rPr>
          <w:rFonts w:asciiTheme="minorHAnsi" w:hAnsiTheme="minorHAnsi" w:cstheme="minorHAnsi"/>
        </w:rPr>
        <w:t xml:space="preserve">a dovezena vhodná zemina dle ČSN 73 6133, která bude nenamrzavá, nesoudržná </w:t>
      </w:r>
      <w:r w:rsidR="00545EE2" w:rsidRPr="00DB4F77">
        <w:rPr>
          <w:rFonts w:asciiTheme="minorHAnsi" w:hAnsiTheme="minorHAnsi" w:cstheme="minorHAnsi"/>
        </w:rPr>
        <w:br/>
      </w:r>
      <w:r w:rsidR="000337C3" w:rsidRPr="00DB4F77">
        <w:rPr>
          <w:rFonts w:asciiTheme="minorHAnsi" w:hAnsiTheme="minorHAnsi" w:cstheme="minorHAnsi"/>
        </w:rPr>
        <w:t xml:space="preserve">a hrubozrnná. Zemina do násypu musí být posouzena z hlediska namrzavosti. </w:t>
      </w:r>
    </w:p>
    <w:p w14:paraId="5F6D9D1B" w14:textId="5395D9B9" w:rsidR="000337C3" w:rsidRPr="00DB4F77" w:rsidRDefault="000337C3" w:rsidP="00420FB7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Zemní práce nebude možné provádět těžkou technikou, maximální třída těžitelnosti zemin podle dle ČSN 73 6133 je I. Maximální přípustná jest mechanizace do 3,5 t, a to jen na cestách.</w:t>
      </w:r>
    </w:p>
    <w:p w14:paraId="11A11BC8" w14:textId="77777777" w:rsidR="00420FB7" w:rsidRPr="00DB4F77" w:rsidRDefault="00420FB7" w:rsidP="00420FB7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</w:p>
    <w:p w14:paraId="3BF9C1EE" w14:textId="6A77B540" w:rsidR="000337C3" w:rsidRPr="00DB4F77" w:rsidRDefault="000337C3" w:rsidP="00420FB7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b/>
          <w:bCs/>
        </w:rPr>
        <w:t>Vý</w:t>
      </w:r>
      <w:r w:rsidR="00760A88" w:rsidRPr="00DB4F77">
        <w:rPr>
          <w:rFonts w:asciiTheme="minorHAnsi" w:hAnsiTheme="minorHAnsi" w:cstheme="minorHAnsi"/>
          <w:b/>
          <w:bCs/>
        </w:rPr>
        <w:t>kopy</w:t>
      </w:r>
      <w:r w:rsidRPr="00DB4F77">
        <w:rPr>
          <w:rFonts w:asciiTheme="minorHAnsi" w:hAnsiTheme="minorHAnsi" w:cstheme="minorHAnsi"/>
          <w:b/>
          <w:bCs/>
        </w:rPr>
        <w:t xml:space="preserve"> v okolí stávající vzrostlých dřevin, bude nutné provádět s důrazem na ochranu kořenového prostoru </w:t>
      </w:r>
      <w:r w:rsidRPr="00DB4F77">
        <w:rPr>
          <w:rFonts w:asciiTheme="minorHAnsi" w:hAnsiTheme="minorHAnsi" w:cstheme="minorHAnsi"/>
        </w:rPr>
        <w:t xml:space="preserve">– hloubení výkopů v kořenovém prostoru bude prováděno technologií vyfoukání vrstvy zeminy mezi kořeny stromu nedestruktivním způsobem, např. přístrojem </w:t>
      </w:r>
      <w:r w:rsidR="00760A88" w:rsidRPr="00DB4F77">
        <w:rPr>
          <w:rFonts w:asciiTheme="minorHAnsi" w:hAnsiTheme="minorHAnsi" w:cstheme="minorHAnsi"/>
        </w:rPr>
        <w:br/>
      </w:r>
      <w:r w:rsidRPr="00DB4F77">
        <w:rPr>
          <w:rFonts w:asciiTheme="minorHAnsi" w:hAnsiTheme="minorHAnsi" w:cstheme="minorHAnsi"/>
        </w:rPr>
        <w:t>ref. AIR-SPADE®, kdy proud vzduchu vyfukuje substrát ve vrstvě od 5 do 30 cm, aniž by došlo k</w:t>
      </w:r>
      <w:r w:rsidR="00420FB7" w:rsidRPr="00DB4F77">
        <w:rPr>
          <w:rFonts w:asciiTheme="minorHAnsi" w:hAnsiTheme="minorHAnsi" w:cstheme="minorHAnsi"/>
        </w:rPr>
        <w:t> </w:t>
      </w:r>
      <w:r w:rsidRPr="00DB4F77">
        <w:rPr>
          <w:rFonts w:asciiTheme="minorHAnsi" w:hAnsiTheme="minorHAnsi" w:cstheme="minorHAnsi"/>
        </w:rPr>
        <w:t>poškození kořenů (kromě vlásečnic).</w:t>
      </w:r>
    </w:p>
    <w:p w14:paraId="7BE46DB5" w14:textId="537CCB0C" w:rsidR="00B018FD" w:rsidRPr="00DB4F77" w:rsidRDefault="00B018FD" w:rsidP="00420FB7">
      <w:pPr>
        <w:autoSpaceDE w:val="0"/>
        <w:autoSpaceDN w:val="0"/>
        <w:adjustRightInd w:val="0"/>
        <w:spacing w:after="0" w:line="276" w:lineRule="auto"/>
        <w:ind w:left="36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Vhodný materiál (štěrkové vrstvy) je možné po dohodě s geologem stavby a s důkladným vyčištěním a roztříděním možné použít pro potřebné vyrovnání úrovně navržené zemní pláně, </w:t>
      </w:r>
      <w:r w:rsidRPr="00DB4F77">
        <w:rPr>
          <w:rFonts w:asciiTheme="minorHAnsi" w:hAnsiTheme="minorHAnsi" w:cstheme="minorHAnsi"/>
        </w:rPr>
        <w:lastRenderedPageBreak/>
        <w:t xml:space="preserve">případně pro zásyp rýh po budování inženýrských sítí. Pokud nebude zpětné použití odsouhlaseno geologem stavby, bude materiál odvezen na skládku. </w:t>
      </w:r>
    </w:p>
    <w:p w14:paraId="0A6E40DE" w14:textId="439DAB3C" w:rsidR="0032256B" w:rsidRPr="00DB4F77" w:rsidRDefault="0032256B" w:rsidP="0032256B">
      <w:pPr>
        <w:pStyle w:val="Nadpis1"/>
        <w:numPr>
          <w:ilvl w:val="2"/>
          <w:numId w:val="9"/>
        </w:numPr>
        <w:rPr>
          <w:rFonts w:asciiTheme="minorHAnsi" w:eastAsia="Times New Roman" w:hAnsiTheme="minorHAnsi" w:cstheme="minorHAnsi"/>
          <w:lang w:eastAsia="cs-CZ"/>
        </w:rPr>
      </w:pPr>
      <w:bookmarkStart w:id="13" w:name="_Toc164092718"/>
      <w:r w:rsidRPr="00DB4F77">
        <w:rPr>
          <w:rFonts w:asciiTheme="minorHAnsi" w:eastAsia="Times New Roman" w:hAnsiTheme="minorHAnsi" w:cstheme="minorHAnsi"/>
          <w:lang w:eastAsia="cs-CZ"/>
        </w:rPr>
        <w:t>Demolice asfaltu</w:t>
      </w:r>
      <w:bookmarkEnd w:id="13"/>
    </w:p>
    <w:p w14:paraId="29ABF98E" w14:textId="30CC2359" w:rsidR="0032256B" w:rsidRPr="00DB4F77" w:rsidRDefault="00F9327F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Část asfaltového</w:t>
      </w:r>
      <w:r w:rsidR="0032256B" w:rsidRPr="00DB4F77">
        <w:rPr>
          <w:rFonts w:asciiTheme="minorHAnsi" w:hAnsiTheme="minorHAnsi" w:cstheme="minorHAnsi"/>
          <w:sz w:val="22"/>
          <w:szCs w:val="22"/>
        </w:rPr>
        <w:t xml:space="preserve"> chodník</w:t>
      </w:r>
      <w:r w:rsidRPr="00DB4F77">
        <w:rPr>
          <w:rFonts w:asciiTheme="minorHAnsi" w:hAnsiTheme="minorHAnsi" w:cstheme="minorHAnsi"/>
          <w:sz w:val="22"/>
          <w:szCs w:val="22"/>
        </w:rPr>
        <w:t>u</w:t>
      </w:r>
      <w:r w:rsidR="0032256B" w:rsidRPr="00DB4F77">
        <w:rPr>
          <w:rFonts w:asciiTheme="minorHAnsi" w:hAnsiTheme="minorHAnsi" w:cstheme="minorHAnsi"/>
          <w:sz w:val="22"/>
          <w:szCs w:val="22"/>
        </w:rPr>
        <w:t>,</w:t>
      </w:r>
      <w:r w:rsidRPr="00DB4F77">
        <w:rPr>
          <w:rFonts w:asciiTheme="minorHAnsi" w:hAnsiTheme="minorHAnsi" w:cstheme="minorHAnsi"/>
          <w:sz w:val="22"/>
          <w:szCs w:val="22"/>
        </w:rPr>
        <w:t xml:space="preserve"> tzv. „Rekreační zóna“, který je v</w:t>
      </w:r>
      <w:r w:rsidR="00420FB7" w:rsidRPr="00DB4F77">
        <w:rPr>
          <w:rFonts w:asciiTheme="minorHAnsi" w:hAnsiTheme="minorHAnsi" w:cstheme="minorHAnsi"/>
          <w:sz w:val="22"/>
          <w:szCs w:val="22"/>
        </w:rPr>
        <w:t xml:space="preserve"> kolizi s navrhovanou kanalizační přípojkou bude demolován, aby mohlo dojít k vybudování přípojky. Práce budou provedeny strojně. Liniový výkop, který je řešen samostatně </w:t>
      </w:r>
      <w:r w:rsidR="00420FB7" w:rsidRPr="00401C5B">
        <w:rPr>
          <w:rFonts w:asciiTheme="minorHAnsi" w:hAnsiTheme="minorHAnsi" w:cstheme="minorHAnsi"/>
          <w:sz w:val="22"/>
          <w:szCs w:val="22"/>
        </w:rPr>
        <w:t>SO</w:t>
      </w:r>
      <w:r w:rsidR="00401C5B">
        <w:rPr>
          <w:rFonts w:asciiTheme="minorHAnsi" w:hAnsiTheme="minorHAnsi" w:cstheme="minorHAnsi"/>
          <w:sz w:val="22"/>
          <w:szCs w:val="22"/>
        </w:rPr>
        <w:t>03a</w:t>
      </w:r>
      <w:r w:rsidR="00420FB7" w:rsidRPr="00DB4F77">
        <w:rPr>
          <w:rFonts w:asciiTheme="minorHAnsi" w:hAnsiTheme="minorHAnsi" w:cstheme="minorHAnsi"/>
          <w:sz w:val="22"/>
          <w:szCs w:val="22"/>
        </w:rPr>
        <w:t xml:space="preserve"> bude v průběhu stavby</w:t>
      </w:r>
      <w:r w:rsidR="0032256B" w:rsidRPr="00DB4F77">
        <w:rPr>
          <w:rFonts w:asciiTheme="minorHAnsi" w:hAnsiTheme="minorHAnsi" w:cstheme="minorHAnsi"/>
          <w:sz w:val="22"/>
          <w:szCs w:val="22"/>
        </w:rPr>
        <w:t xml:space="preserve"> </w:t>
      </w:r>
      <w:r w:rsidR="00420FB7" w:rsidRPr="00DB4F77">
        <w:rPr>
          <w:rFonts w:asciiTheme="minorHAnsi" w:hAnsiTheme="minorHAnsi" w:cstheme="minorHAnsi"/>
          <w:sz w:val="22"/>
          <w:szCs w:val="22"/>
        </w:rPr>
        <w:t>překlenut staveništní lávkou tak, aby byla zajištěna bezpečnost osob, které se po cyklostezce pohybují.</w:t>
      </w:r>
      <w:r w:rsidR="00A134FB" w:rsidRPr="00DB4F77">
        <w:rPr>
          <w:rFonts w:asciiTheme="minorHAnsi" w:hAnsiTheme="minorHAnsi" w:cstheme="minorHAnsi"/>
          <w:sz w:val="22"/>
          <w:szCs w:val="22"/>
        </w:rPr>
        <w:t xml:space="preserve"> Demolována bude také část </w:t>
      </w:r>
      <w:r w:rsidR="00DB4F77" w:rsidRPr="00DB4F77">
        <w:rPr>
          <w:rFonts w:asciiTheme="minorHAnsi" w:hAnsiTheme="minorHAnsi" w:cstheme="minorHAnsi"/>
          <w:sz w:val="22"/>
          <w:szCs w:val="22"/>
        </w:rPr>
        <w:t>asfaltové komunikace</w:t>
      </w:r>
      <w:r w:rsidR="00A134FB" w:rsidRPr="00DB4F77">
        <w:rPr>
          <w:rFonts w:asciiTheme="minorHAnsi" w:hAnsiTheme="minorHAnsi" w:cstheme="minorHAnsi"/>
          <w:sz w:val="22"/>
          <w:szCs w:val="22"/>
        </w:rPr>
        <w:t xml:space="preserve"> v místě </w:t>
      </w:r>
      <w:r w:rsidR="00DB4F77" w:rsidRPr="00DB4F77">
        <w:rPr>
          <w:rFonts w:asciiTheme="minorHAnsi" w:hAnsiTheme="minorHAnsi" w:cstheme="minorHAnsi"/>
          <w:sz w:val="22"/>
          <w:szCs w:val="22"/>
        </w:rPr>
        <w:t>napojení nové příjezdové</w:t>
      </w:r>
      <w:r w:rsidR="00A134FB" w:rsidRPr="00DB4F77">
        <w:rPr>
          <w:rFonts w:asciiTheme="minorHAnsi" w:hAnsiTheme="minorHAnsi" w:cstheme="minorHAnsi"/>
          <w:sz w:val="22"/>
          <w:szCs w:val="22"/>
        </w:rPr>
        <w:t xml:space="preserve"> komunikace v ulici Na Kolečku.</w:t>
      </w:r>
      <w:r w:rsidR="00DB4F77" w:rsidRPr="00DB4F77">
        <w:rPr>
          <w:rFonts w:asciiTheme="minorHAnsi" w:hAnsiTheme="minorHAnsi" w:cstheme="minorHAnsi"/>
          <w:sz w:val="22"/>
          <w:szCs w:val="22"/>
        </w:rPr>
        <w:t xml:space="preserve"> (obr. 3)</w:t>
      </w:r>
    </w:p>
    <w:p w14:paraId="706D7389" w14:textId="1AB7A35E" w:rsidR="0032256B" w:rsidRPr="00DB4F77" w:rsidRDefault="00F9327F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 xml:space="preserve">Stávající </w:t>
      </w:r>
      <w:r w:rsidR="005D2293" w:rsidRPr="00DB4F77">
        <w:rPr>
          <w:rFonts w:asciiTheme="minorHAnsi" w:hAnsiTheme="minorHAnsi" w:cstheme="minorHAnsi"/>
          <w:sz w:val="22"/>
          <w:szCs w:val="22"/>
        </w:rPr>
        <w:t xml:space="preserve">asfaltový chodník </w:t>
      </w:r>
      <w:r w:rsidRPr="00DB4F77">
        <w:rPr>
          <w:rFonts w:asciiTheme="minorHAnsi" w:hAnsiTheme="minorHAnsi" w:cstheme="minorHAnsi"/>
          <w:sz w:val="22"/>
          <w:szCs w:val="22"/>
        </w:rPr>
        <w:t>bude demolován a následně rekonstruován</w:t>
      </w:r>
      <w:r w:rsidR="005D2293" w:rsidRPr="00DB4F77">
        <w:rPr>
          <w:rFonts w:asciiTheme="minorHAnsi" w:hAnsiTheme="minorHAnsi" w:cstheme="minorHAnsi"/>
          <w:sz w:val="22"/>
          <w:szCs w:val="22"/>
        </w:rPr>
        <w:t xml:space="preserve"> v rozsahu d</w:t>
      </w:r>
      <w:r w:rsidRPr="00DB4F77">
        <w:rPr>
          <w:rFonts w:asciiTheme="minorHAnsi" w:hAnsiTheme="minorHAnsi" w:cstheme="minorHAnsi"/>
          <w:sz w:val="22"/>
          <w:szCs w:val="22"/>
        </w:rPr>
        <w:t>le SO 01</w:t>
      </w:r>
      <w:r w:rsidR="005D2293" w:rsidRPr="00DB4F77">
        <w:rPr>
          <w:rFonts w:asciiTheme="minorHAnsi" w:hAnsiTheme="minorHAnsi" w:cstheme="minorHAnsi"/>
          <w:sz w:val="22"/>
          <w:szCs w:val="22"/>
        </w:rPr>
        <w:t xml:space="preserve"> Komunikace pro pěší. </w:t>
      </w:r>
    </w:p>
    <w:p w14:paraId="432A9068" w14:textId="66E93763" w:rsidR="00420FB7" w:rsidRPr="00DB4F77" w:rsidRDefault="00420FB7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Předpokládané složení povrchu:</w:t>
      </w:r>
    </w:p>
    <w:p w14:paraId="6BD6DF8C" w14:textId="77777777" w:rsidR="009E416D" w:rsidRPr="00DB4F77" w:rsidRDefault="009E416D" w:rsidP="009E416D">
      <w:pPr>
        <w:pStyle w:val="Default"/>
        <w:numPr>
          <w:ilvl w:val="0"/>
          <w:numId w:val="29"/>
        </w:numPr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Litý asfalt</w:t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  <w:t>5cm</w:t>
      </w:r>
    </w:p>
    <w:p w14:paraId="2D4AF48C" w14:textId="015DFE5F" w:rsidR="009E416D" w:rsidRPr="00DB4F77" w:rsidRDefault="009E416D" w:rsidP="009E416D">
      <w:pPr>
        <w:pStyle w:val="Default"/>
        <w:numPr>
          <w:ilvl w:val="0"/>
          <w:numId w:val="29"/>
        </w:numPr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Asfaltový beton</w:t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Pr="00DB4F77">
        <w:rPr>
          <w:rFonts w:asciiTheme="minorHAnsi" w:hAnsiTheme="minorHAnsi" w:cstheme="minorHAnsi"/>
          <w:sz w:val="22"/>
          <w:szCs w:val="22"/>
        </w:rPr>
        <w:tab/>
      </w:r>
      <w:r w:rsidR="000606FA" w:rsidRPr="00DB4F77">
        <w:rPr>
          <w:rFonts w:asciiTheme="minorHAnsi" w:hAnsiTheme="minorHAnsi" w:cstheme="minorHAnsi"/>
          <w:sz w:val="22"/>
          <w:szCs w:val="22"/>
        </w:rPr>
        <w:t>5</w:t>
      </w:r>
      <w:r w:rsidRPr="00DB4F77">
        <w:rPr>
          <w:rFonts w:asciiTheme="minorHAnsi" w:hAnsiTheme="minorHAnsi" w:cstheme="minorHAnsi"/>
          <w:sz w:val="22"/>
          <w:szCs w:val="22"/>
        </w:rPr>
        <w:t>cm</w:t>
      </w:r>
    </w:p>
    <w:p w14:paraId="2F946DE9" w14:textId="4E100880" w:rsidR="009E416D" w:rsidRPr="00DB4F77" w:rsidRDefault="009E416D" w:rsidP="009E416D">
      <w:pPr>
        <w:pStyle w:val="Default"/>
        <w:numPr>
          <w:ilvl w:val="0"/>
          <w:numId w:val="29"/>
        </w:numPr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Kamenivo</w:t>
      </w:r>
      <w:r w:rsidR="000606FA" w:rsidRPr="00DB4F77">
        <w:rPr>
          <w:rFonts w:asciiTheme="minorHAnsi" w:hAnsiTheme="minorHAnsi" w:cstheme="minorHAnsi"/>
          <w:sz w:val="22"/>
          <w:szCs w:val="22"/>
        </w:rPr>
        <w:tab/>
      </w:r>
      <w:r w:rsidR="000606FA" w:rsidRPr="00DB4F77">
        <w:rPr>
          <w:rFonts w:asciiTheme="minorHAnsi" w:hAnsiTheme="minorHAnsi" w:cstheme="minorHAnsi"/>
          <w:sz w:val="22"/>
          <w:szCs w:val="22"/>
        </w:rPr>
        <w:tab/>
      </w:r>
      <w:r w:rsidR="000606FA" w:rsidRPr="00DB4F77">
        <w:rPr>
          <w:rFonts w:asciiTheme="minorHAnsi" w:hAnsiTheme="minorHAnsi" w:cstheme="minorHAnsi"/>
          <w:sz w:val="22"/>
          <w:szCs w:val="22"/>
        </w:rPr>
        <w:tab/>
        <w:t>20cm</w:t>
      </w:r>
    </w:p>
    <w:p w14:paraId="4648A460" w14:textId="63F898C6" w:rsidR="009E416D" w:rsidRPr="00DB4F77" w:rsidRDefault="009E416D" w:rsidP="009E416D">
      <w:pPr>
        <w:pStyle w:val="Default"/>
        <w:numPr>
          <w:ilvl w:val="0"/>
          <w:numId w:val="29"/>
        </w:numPr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Rostlý terén</w:t>
      </w:r>
    </w:p>
    <w:p w14:paraId="7F9F3650" w14:textId="77777777" w:rsidR="000606FA" w:rsidRPr="00DB4F77" w:rsidRDefault="000606FA" w:rsidP="000606FA">
      <w:pPr>
        <w:pStyle w:val="Default"/>
        <w:spacing w:line="280" w:lineRule="atLeast"/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Předpokládaná mocnost souvrství: 30 cm</w:t>
      </w:r>
    </w:p>
    <w:p w14:paraId="7EA7647F" w14:textId="7A1C0C6C" w:rsidR="00420FB7" w:rsidRPr="00DB4F77" w:rsidRDefault="00420FB7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(sondáž nebyla provedena</w:t>
      </w:r>
      <w:r w:rsidR="005C531E" w:rsidRPr="00DB4F77">
        <w:rPr>
          <w:rFonts w:asciiTheme="minorHAnsi" w:hAnsiTheme="minorHAnsi" w:cstheme="minorHAnsi"/>
          <w:sz w:val="22"/>
          <w:szCs w:val="22"/>
        </w:rPr>
        <w:t>)</w:t>
      </w:r>
    </w:p>
    <w:p w14:paraId="32AE7848" w14:textId="6608ACFC" w:rsidR="00F9327F" w:rsidRPr="00DB4F77" w:rsidRDefault="00F9327F" w:rsidP="000606FA">
      <w:pPr>
        <w:pStyle w:val="Normlnweb"/>
        <w:spacing w:after="0" w:afterAutospacing="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noProof/>
        </w:rPr>
        <w:drawing>
          <wp:inline distT="0" distB="0" distL="0" distR="0" wp14:anchorId="75E12C0A" wp14:editId="3C83CC23">
            <wp:extent cx="2796540" cy="2647950"/>
            <wp:effectExtent l="0" t="0" r="3810" b="0"/>
            <wp:docPr id="16" name="Obrázek 16" descr="P:\01 Projekty\01 Aktuální\01 Veřejné projekty\Roudnice n. Labem_park Na Kolečku_DPS\PODKLADY\Foto\terén 240129\IMG_0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01 Projekty\01 Aktuální\01 Veřejné projekty\Roudnice n. Labem_park Na Kolečku_DPS\PODKLADY\Foto\terén 240129\IMG_02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29" t="22519" r="-1"/>
                    <a:stretch/>
                  </pic:blipFill>
                  <pic:spPr bwMode="auto">
                    <a:xfrm>
                      <a:off x="0" y="0"/>
                      <a:ext cx="279654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B4F77">
        <w:rPr>
          <w:rFonts w:asciiTheme="minorHAnsi" w:hAnsiTheme="minorHAnsi" w:cstheme="minorHAnsi"/>
          <w:noProof/>
        </w:rPr>
        <w:drawing>
          <wp:inline distT="0" distB="0" distL="0" distR="0" wp14:anchorId="1BA8B82E" wp14:editId="1E93F7FB">
            <wp:extent cx="2647950" cy="1985962"/>
            <wp:effectExtent l="7302" t="0" r="7303" b="7302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01 Projekty\01 Aktuální\01 Veřejné projekty\Roudnice n. Labem_park Na Kolečku_DPS\PODKLADY\Foto\terén 240129\IMG_02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7950" cy="198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F25700" w14:textId="0DAA9FA4" w:rsidR="0032256B" w:rsidRPr="00DB4F77" w:rsidRDefault="00434FA1" w:rsidP="0032256B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Obr.1</w:t>
      </w:r>
      <w:r w:rsidR="000812E5" w:rsidRPr="00DB4F77">
        <w:rPr>
          <w:rFonts w:asciiTheme="minorHAnsi" w:hAnsiTheme="minorHAnsi" w:cstheme="minorHAnsi"/>
          <w:sz w:val="22"/>
          <w:szCs w:val="22"/>
        </w:rPr>
        <w:t xml:space="preserve"> a 2</w:t>
      </w:r>
      <w:r w:rsidR="0032256B" w:rsidRPr="00DB4F77">
        <w:rPr>
          <w:rFonts w:asciiTheme="minorHAnsi" w:hAnsiTheme="minorHAnsi" w:cstheme="minorHAnsi"/>
          <w:sz w:val="22"/>
          <w:szCs w:val="22"/>
        </w:rPr>
        <w:t xml:space="preserve">: </w:t>
      </w:r>
      <w:r w:rsidR="00F9327F" w:rsidRPr="00DB4F77">
        <w:rPr>
          <w:rFonts w:asciiTheme="minorHAnsi" w:hAnsiTheme="minorHAnsi" w:cstheme="minorHAnsi"/>
          <w:sz w:val="22"/>
          <w:szCs w:val="22"/>
        </w:rPr>
        <w:t>část asfaltového chodníku u navrženého vstupu do parku, navržená k demolici </w:t>
      </w:r>
    </w:p>
    <w:p w14:paraId="186B9B60" w14:textId="77777777" w:rsidR="00A134FB" w:rsidRPr="00DB4F77" w:rsidRDefault="00A134FB" w:rsidP="0032256B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</w:p>
    <w:p w14:paraId="73346413" w14:textId="6D240A8C" w:rsidR="00A134FB" w:rsidRPr="00DB4F77" w:rsidRDefault="00DB4F77" w:rsidP="0032256B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noProof/>
          <w:sz w:val="22"/>
          <w:szCs w:val="22"/>
          <w:lang w:eastAsia="cs-CZ"/>
        </w:rPr>
        <w:drawing>
          <wp:inline distT="0" distB="0" distL="0" distR="0" wp14:anchorId="1AB59DBD" wp14:editId="49C623D6">
            <wp:extent cx="5227320" cy="3555021"/>
            <wp:effectExtent l="0" t="0" r="0" b="762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8122" t="20003" r="19444" b="13799"/>
                    <a:stretch/>
                  </pic:blipFill>
                  <pic:spPr bwMode="auto">
                    <a:xfrm>
                      <a:off x="0" y="0"/>
                      <a:ext cx="5237477" cy="3561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378B5C" w14:textId="3645D1FF" w:rsidR="00DB4F77" w:rsidRPr="00DB4F77" w:rsidRDefault="00DB4F77" w:rsidP="00DB4F77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Obr.3 : část asfaltového komunikace v ulici na Kolečku v místě napojení nové příjezdové komunikace,  navržená k demolici </w:t>
      </w:r>
    </w:p>
    <w:p w14:paraId="23574F1F" w14:textId="77777777" w:rsidR="000606FA" w:rsidRPr="00DB4F77" w:rsidRDefault="000606FA" w:rsidP="0032256B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</w:p>
    <w:p w14:paraId="2B65CC50" w14:textId="77777777" w:rsidR="000606FA" w:rsidRPr="00DB4F77" w:rsidRDefault="000606FA" w:rsidP="0032256B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</w:p>
    <w:p w14:paraId="4E7E5024" w14:textId="06AF1462" w:rsidR="0032256B" w:rsidRPr="00DB4F77" w:rsidRDefault="000812E5" w:rsidP="0032256B">
      <w:pPr>
        <w:pStyle w:val="Nadpis1"/>
        <w:numPr>
          <w:ilvl w:val="2"/>
          <w:numId w:val="9"/>
        </w:numPr>
        <w:rPr>
          <w:rFonts w:asciiTheme="minorHAnsi" w:eastAsia="Times New Roman" w:hAnsiTheme="minorHAnsi" w:cstheme="minorHAnsi"/>
          <w:lang w:eastAsia="cs-CZ"/>
        </w:rPr>
      </w:pPr>
      <w:bookmarkStart w:id="14" w:name="_Toc164092719"/>
      <w:r w:rsidRPr="00DB4F77">
        <w:rPr>
          <w:rFonts w:asciiTheme="minorHAnsi" w:eastAsia="Times New Roman" w:hAnsiTheme="minorHAnsi" w:cstheme="minorHAnsi"/>
          <w:lang w:eastAsia="cs-CZ"/>
        </w:rPr>
        <w:t xml:space="preserve">Rozebrání </w:t>
      </w:r>
      <w:r w:rsidR="000A7376" w:rsidRPr="00DB4F77">
        <w:rPr>
          <w:rFonts w:asciiTheme="minorHAnsi" w:eastAsia="Times New Roman" w:hAnsiTheme="minorHAnsi" w:cstheme="minorHAnsi"/>
          <w:lang w:eastAsia="cs-CZ"/>
        </w:rPr>
        <w:t>betonového obrubníku</w:t>
      </w:r>
      <w:bookmarkEnd w:id="14"/>
    </w:p>
    <w:p w14:paraId="1D8B090E" w14:textId="1C5C350B" w:rsidR="000606FA" w:rsidRPr="00DB4F77" w:rsidRDefault="000606FA" w:rsidP="000606FA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V místě budování nové příjezdové komunikace a chodníku v napojení ulice Na Kolečku dojde k demolici stávající silniční obruby. Silniční obrubník typu</w:t>
      </w:r>
      <w:r w:rsidR="00A134FB" w:rsidRPr="00DB4F77">
        <w:rPr>
          <w:rFonts w:asciiTheme="minorHAnsi" w:hAnsiTheme="minorHAnsi" w:cstheme="minorHAnsi"/>
          <w:sz w:val="22"/>
          <w:szCs w:val="22"/>
        </w:rPr>
        <w:t xml:space="preserve"> </w:t>
      </w:r>
      <w:r w:rsidRPr="00DB4F77">
        <w:rPr>
          <w:rFonts w:asciiTheme="minorHAnsi" w:hAnsiTheme="minorHAnsi" w:cstheme="minorHAnsi"/>
          <w:sz w:val="22"/>
          <w:szCs w:val="22"/>
        </w:rPr>
        <w:t>BETON H 15/25 náběhový pravý 100x15 cm šedý bude demolován i s betonovou patkou – předpokládaný rozměr patky 0,3x0,25cm v celé délce uložení. Se znovupoužitím obruby se nepočítá.</w:t>
      </w:r>
    </w:p>
    <w:p w14:paraId="7D66DCAD" w14:textId="175AE83E" w:rsidR="000606FA" w:rsidRPr="00DB4F77" w:rsidRDefault="000606FA" w:rsidP="000606FA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Demolovaná suť bude uložena na skládku.</w:t>
      </w:r>
    </w:p>
    <w:p w14:paraId="0A4E8F29" w14:textId="677AE6D9" w:rsidR="000606FA" w:rsidRPr="00DB4F77" w:rsidRDefault="000606FA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Pro rozsah demolice viz D.7.2.1 Situace demoličních prací</w:t>
      </w:r>
    </w:p>
    <w:p w14:paraId="0622233B" w14:textId="77777777" w:rsidR="000606FA" w:rsidRPr="00DB4F77" w:rsidRDefault="000606FA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</w:p>
    <w:p w14:paraId="26CBC963" w14:textId="68F482D0" w:rsidR="004F7A89" w:rsidRPr="00DB4F77" w:rsidRDefault="004F7A89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</w:p>
    <w:p w14:paraId="074B664B" w14:textId="602DEF67" w:rsidR="004F7A89" w:rsidRPr="00DB4F77" w:rsidRDefault="004F7A89" w:rsidP="004C0C54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noProof/>
          <w:sz w:val="22"/>
          <w:szCs w:val="22"/>
          <w:lang w:eastAsia="cs-CZ"/>
        </w:rPr>
        <w:drawing>
          <wp:inline distT="0" distB="0" distL="0" distR="0" wp14:anchorId="1033A769" wp14:editId="02DA5990">
            <wp:extent cx="2987040" cy="4245200"/>
            <wp:effectExtent l="0" t="0" r="3810" b="317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01023_135312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9" r="32648"/>
                    <a:stretch/>
                  </pic:blipFill>
                  <pic:spPr bwMode="auto">
                    <a:xfrm>
                      <a:off x="0" y="0"/>
                      <a:ext cx="2999397" cy="4262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812E5" w:rsidRPr="00DB4F77">
        <w:rPr>
          <w:rFonts w:asciiTheme="minorHAnsi" w:hAnsiTheme="minorHAnsi" w:cstheme="minorHAnsi"/>
          <w:sz w:val="22"/>
          <w:szCs w:val="22"/>
        </w:rPr>
        <w:t xml:space="preserve"> </w:t>
      </w:r>
      <w:r w:rsidR="00FD21C7">
        <w:rPr>
          <w:rFonts w:asciiTheme="minorHAnsi" w:hAnsiTheme="minorHAnsi" w:cstheme="minorHAnsi"/>
          <w:sz w:val="22"/>
          <w:szCs w:val="22"/>
        </w:rPr>
        <w:pict w14:anchorId="01FC4D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.6pt;height:334.8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IMG_0255" croptop="17013f" cropbottom="87f" cropleft="23695f" cropright="15257f"/>
          </v:shape>
        </w:pict>
      </w:r>
    </w:p>
    <w:p w14:paraId="71682D89" w14:textId="132A5759" w:rsidR="0026751A" w:rsidRPr="00DB4F77" w:rsidRDefault="00DB4F77" w:rsidP="004F7A89">
      <w:pPr>
        <w:pStyle w:val="Default"/>
        <w:spacing w:line="280" w:lineRule="atLeast"/>
        <w:jc w:val="both"/>
        <w:rPr>
          <w:rFonts w:asciiTheme="minorHAnsi" w:hAnsiTheme="minorHAnsi" w:cstheme="minorHAnsi"/>
          <w:sz w:val="22"/>
          <w:szCs w:val="22"/>
        </w:rPr>
      </w:pPr>
      <w:r w:rsidRPr="00DB4F77">
        <w:rPr>
          <w:rFonts w:asciiTheme="minorHAnsi" w:hAnsiTheme="minorHAnsi" w:cstheme="minorHAnsi"/>
          <w:sz w:val="22"/>
          <w:szCs w:val="22"/>
        </w:rPr>
        <w:t>Obr.4 a 5</w:t>
      </w:r>
      <w:r w:rsidR="004F7A89" w:rsidRPr="00DB4F77">
        <w:rPr>
          <w:rFonts w:asciiTheme="minorHAnsi" w:hAnsiTheme="minorHAnsi" w:cstheme="minorHAnsi"/>
          <w:sz w:val="22"/>
          <w:szCs w:val="22"/>
        </w:rPr>
        <w:t>: betonový obrubník navržený k</w:t>
      </w:r>
      <w:r w:rsidR="0072327A" w:rsidRPr="00DB4F77">
        <w:rPr>
          <w:rFonts w:asciiTheme="minorHAnsi" w:hAnsiTheme="minorHAnsi" w:cstheme="minorHAnsi"/>
          <w:sz w:val="22"/>
          <w:szCs w:val="22"/>
        </w:rPr>
        <w:t> </w:t>
      </w:r>
      <w:r w:rsidR="004F7A89" w:rsidRPr="00DB4F77">
        <w:rPr>
          <w:rFonts w:asciiTheme="minorHAnsi" w:hAnsiTheme="minorHAnsi" w:cstheme="minorHAnsi"/>
          <w:sz w:val="22"/>
          <w:szCs w:val="22"/>
        </w:rPr>
        <w:t>odstran</w:t>
      </w:r>
      <w:r w:rsidR="0072327A" w:rsidRPr="00DB4F77">
        <w:rPr>
          <w:rFonts w:asciiTheme="minorHAnsi" w:hAnsiTheme="minorHAnsi" w:cstheme="minorHAnsi"/>
          <w:sz w:val="22"/>
          <w:szCs w:val="22"/>
        </w:rPr>
        <w:t xml:space="preserve">ění </w:t>
      </w:r>
      <w:r w:rsidR="000812E5" w:rsidRPr="00DB4F77">
        <w:rPr>
          <w:rFonts w:asciiTheme="minorHAnsi" w:hAnsiTheme="minorHAnsi" w:cstheme="minorHAnsi"/>
          <w:sz w:val="22"/>
          <w:szCs w:val="22"/>
        </w:rPr>
        <w:t>v místě napojení navržené příjezdové komunikace a chodníku, na konci ulice Na Kolečku</w:t>
      </w:r>
    </w:p>
    <w:p w14:paraId="30F59F3A" w14:textId="6DD6E524" w:rsidR="00E725EE" w:rsidRPr="00DB4F77" w:rsidRDefault="00E725EE" w:rsidP="00C954C0">
      <w:pPr>
        <w:pStyle w:val="Nadpis1"/>
        <w:numPr>
          <w:ilvl w:val="2"/>
          <w:numId w:val="9"/>
        </w:numPr>
        <w:rPr>
          <w:rFonts w:asciiTheme="minorHAnsi" w:hAnsiTheme="minorHAnsi" w:cstheme="minorHAnsi"/>
        </w:rPr>
      </w:pPr>
      <w:bookmarkStart w:id="15" w:name="_Toc164092720"/>
      <w:r w:rsidRPr="00DB4F77">
        <w:rPr>
          <w:rFonts w:asciiTheme="minorHAnsi" w:hAnsiTheme="minorHAnsi" w:cstheme="minorHAnsi"/>
        </w:rPr>
        <w:t>Airspade</w:t>
      </w:r>
      <w:bookmarkEnd w:id="15"/>
    </w:p>
    <w:p w14:paraId="68217BAE" w14:textId="21B76372" w:rsidR="005C0C7D" w:rsidRPr="00DB4F77" w:rsidRDefault="005C0C7D" w:rsidP="005C0C7D">
      <w:pPr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Hloubení výkopů v kořenovém prostoru je třeba provádět  doporučenou </w:t>
      </w:r>
      <w:r w:rsidR="000606FA" w:rsidRPr="00DB4F77">
        <w:rPr>
          <w:rFonts w:asciiTheme="minorHAnsi" w:hAnsiTheme="minorHAnsi" w:cstheme="minorHAnsi"/>
        </w:rPr>
        <w:t>metodou</w:t>
      </w:r>
      <w:r w:rsidRPr="00DB4F77">
        <w:rPr>
          <w:rFonts w:asciiTheme="minorHAnsi" w:hAnsiTheme="minorHAnsi" w:cstheme="minorHAnsi"/>
        </w:rPr>
        <w:t xml:space="preserve"> vyfoukání staré vrstvy zeminy mezi kořeny stromu nedestruktivním způsobem, např. přístrojem ref. AIR-SPADE®, kdy proud vzduchu vyfukuje substrát ve vrstvě od 5 do 30cm, aniž by došlo k poškození kořenů (kromě vlásečnic).</w:t>
      </w:r>
      <w:r w:rsidR="00E569DD" w:rsidRPr="00DB4F77">
        <w:rPr>
          <w:rFonts w:asciiTheme="minorHAnsi" w:hAnsiTheme="minorHAnsi" w:cstheme="minorHAnsi"/>
        </w:rPr>
        <w:t xml:space="preserve"> </w:t>
      </w:r>
      <w:r w:rsidR="000606FA" w:rsidRPr="00DB4F77">
        <w:rPr>
          <w:rFonts w:asciiTheme="minorHAnsi" w:hAnsiTheme="minorHAnsi" w:cstheme="minorHAnsi"/>
        </w:rPr>
        <w:t xml:space="preserve">Tato metoda se také nazývá výkop pneumatickým rýčem. </w:t>
      </w:r>
      <w:r w:rsidR="00E569DD" w:rsidRPr="00DB4F77">
        <w:rPr>
          <w:rFonts w:asciiTheme="minorHAnsi" w:hAnsiTheme="minorHAnsi" w:cstheme="minorHAnsi"/>
        </w:rPr>
        <w:t xml:space="preserve">Pro rozsah použití technologie viz </w:t>
      </w:r>
      <w:r w:rsidR="000812E5" w:rsidRPr="006536D9">
        <w:rPr>
          <w:rFonts w:asciiTheme="minorHAnsi" w:hAnsiTheme="minorHAnsi" w:cstheme="minorHAnsi"/>
        </w:rPr>
        <w:t>D.7</w:t>
      </w:r>
      <w:r w:rsidR="00E569DD" w:rsidRPr="006536D9">
        <w:rPr>
          <w:rFonts w:asciiTheme="minorHAnsi" w:hAnsiTheme="minorHAnsi" w:cstheme="minorHAnsi"/>
        </w:rPr>
        <w:t>.2</w:t>
      </w:r>
      <w:r w:rsidR="000812E5" w:rsidRPr="006536D9">
        <w:rPr>
          <w:rFonts w:asciiTheme="minorHAnsi" w:hAnsiTheme="minorHAnsi" w:cstheme="minorHAnsi"/>
        </w:rPr>
        <w:t>.1</w:t>
      </w:r>
      <w:r w:rsidR="00E569DD" w:rsidRPr="006536D9">
        <w:rPr>
          <w:rFonts w:asciiTheme="minorHAnsi" w:hAnsiTheme="minorHAnsi" w:cstheme="minorHAnsi"/>
        </w:rPr>
        <w:t xml:space="preserve"> Situace demoličních prací.</w:t>
      </w:r>
      <w:r w:rsidRPr="006536D9">
        <w:rPr>
          <w:rFonts w:asciiTheme="minorHAnsi" w:hAnsiTheme="minorHAnsi" w:cstheme="minorHAnsi"/>
        </w:rPr>
        <w:t xml:space="preserve"> Při</w:t>
      </w:r>
      <w:r w:rsidRPr="00DB4F77">
        <w:rPr>
          <w:rFonts w:asciiTheme="minorHAnsi" w:hAnsiTheme="minorHAnsi" w:cstheme="minorHAnsi"/>
        </w:rPr>
        <w:t xml:space="preserve"> hloubení výkopů nesmějí být přerušeny kořeny o průměru větším než 3 cm. Případná poranění je nutno neprodleně ošetřit a zaříznout hladkým řezem. Kořeny je možno přerušit pouze hladkým řezem. Konce kořenů o průměru menším než 2 cm je nutno ošetřit růstovými stimulátory, kořeny o průměru větším než 2 cm je nutno ošetřit prostředky k ošetření ran.  </w:t>
      </w:r>
    </w:p>
    <w:p w14:paraId="4A237EE8" w14:textId="77777777" w:rsidR="00C954C0" w:rsidRPr="00DB4F77" w:rsidRDefault="00C954C0" w:rsidP="005C0C7D">
      <w:pPr>
        <w:jc w:val="both"/>
        <w:rPr>
          <w:rFonts w:asciiTheme="minorHAnsi" w:hAnsiTheme="minorHAnsi" w:cstheme="minorHAnsi"/>
        </w:rPr>
      </w:pPr>
    </w:p>
    <w:tbl>
      <w:tblPr>
        <w:tblpPr w:leftFromText="141" w:rightFromText="141" w:vertAnchor="text" w:horzAnchor="margin" w:tblpY="-40"/>
        <w:tblW w:w="793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73"/>
        <w:gridCol w:w="992"/>
        <w:gridCol w:w="2268"/>
      </w:tblGrid>
      <w:tr w:rsidR="00C954C0" w:rsidRPr="00DB4F77" w14:paraId="2DD2DEF3" w14:textId="77777777" w:rsidTr="00C954C0">
        <w:trPr>
          <w:trHeight w:val="288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1316701" w14:textId="77777777" w:rsidR="00C954C0" w:rsidRPr="00DB4F77" w:rsidRDefault="00C954C0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cs-CZ"/>
              </w:rPr>
              <w:t>Položka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5F494F41" w14:textId="77777777" w:rsidR="00C954C0" w:rsidRPr="00DB4F77" w:rsidRDefault="00C954C0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cs-CZ"/>
              </w:rPr>
              <w:t>M.j.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A724BCE" w14:textId="77777777" w:rsidR="00C954C0" w:rsidRPr="00DB4F77" w:rsidRDefault="00C954C0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cs-CZ"/>
              </w:rPr>
              <w:t>Počet m.j.</w:t>
            </w:r>
          </w:p>
        </w:tc>
      </w:tr>
      <w:tr w:rsidR="00C954C0" w:rsidRPr="00DB4F77" w14:paraId="64017E2A" w14:textId="77777777" w:rsidTr="00C954C0">
        <w:trPr>
          <w:trHeight w:val="288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FE433" w14:textId="77777777" w:rsidR="00C954C0" w:rsidRPr="00DB4F77" w:rsidRDefault="00C954C0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Demolice asfaltu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23CCA" w14:textId="77777777" w:rsidR="00C954C0" w:rsidRPr="00DB4F77" w:rsidRDefault="00C954C0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m</w:t>
            </w:r>
            <w:r w:rsidRPr="00DB4F77">
              <w:rPr>
                <w:rFonts w:asciiTheme="minorHAnsi" w:eastAsia="Times New Roman" w:hAnsiTheme="minorHAnsi" w:cstheme="minorHAnsi"/>
                <w:color w:val="000000"/>
                <w:vertAlign w:val="superscript"/>
                <w:lang w:eastAsia="cs-CZ"/>
              </w:rPr>
              <w:t>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2D712" w14:textId="112F7264" w:rsidR="00C954C0" w:rsidRPr="00DB4F77" w:rsidRDefault="00DF2922" w:rsidP="00C954C0">
            <w:pPr>
              <w:spacing w:after="0" w:line="240" w:lineRule="auto"/>
              <w:ind w:firstLineChars="200" w:firstLine="440"/>
              <w:rPr>
                <w:rFonts w:asciiTheme="minorHAnsi" w:eastAsia="Times New Roman" w:hAnsiTheme="minorHAnsi" w:cstheme="minorHAnsi"/>
                <w:color w:val="000000"/>
                <w:lang w:eastAsia="cs-CZ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30</w:t>
            </w:r>
          </w:p>
        </w:tc>
      </w:tr>
      <w:tr w:rsidR="00C954C0" w:rsidRPr="00DB4F77" w14:paraId="61004191" w14:textId="77777777" w:rsidTr="00C954C0">
        <w:trPr>
          <w:trHeight w:val="288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0F2715" w14:textId="77777777" w:rsidR="00C954C0" w:rsidRPr="00DB4F77" w:rsidRDefault="00C954C0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 w:themeColor="text1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color w:val="000000" w:themeColor="text1"/>
                <w:lang w:eastAsia="cs-CZ"/>
              </w:rPr>
              <w:t>Odstranění betonového obrubníku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5B0F6A" w14:textId="77777777" w:rsidR="00C954C0" w:rsidRPr="00DB4F77" w:rsidRDefault="00C954C0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bm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6B5DF4" w14:textId="0144B782" w:rsidR="00C954C0" w:rsidRPr="00DB4F77" w:rsidRDefault="00FF3070" w:rsidP="00C954C0">
            <w:pPr>
              <w:spacing w:after="0" w:line="240" w:lineRule="auto"/>
              <w:ind w:firstLineChars="200" w:firstLine="440"/>
              <w:rPr>
                <w:rFonts w:asciiTheme="minorHAnsi" w:eastAsia="Times New Roman" w:hAnsiTheme="minorHAnsi" w:cstheme="minorHAnsi"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25</w:t>
            </w:r>
            <w:r w:rsidR="00C954C0" w:rsidRPr="00DB4F77"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,5</w:t>
            </w:r>
          </w:p>
        </w:tc>
      </w:tr>
      <w:tr w:rsidR="00E569DD" w:rsidRPr="00DB4F77" w14:paraId="39FB3D59" w14:textId="77777777" w:rsidTr="00C954C0">
        <w:trPr>
          <w:trHeight w:val="288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132A78" w14:textId="13700A99" w:rsidR="00E569DD" w:rsidRPr="00DB4F77" w:rsidRDefault="00E569DD" w:rsidP="00C954C0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 w:themeColor="text1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color w:val="000000" w:themeColor="text1"/>
                <w:lang w:eastAsia="cs-CZ"/>
              </w:rPr>
              <w:t xml:space="preserve">Použití technologie Airspade (hloubka </w:t>
            </w:r>
            <w:r w:rsidR="008D056F" w:rsidRPr="00DB4F77">
              <w:rPr>
                <w:rFonts w:asciiTheme="minorHAnsi" w:eastAsia="Times New Roman" w:hAnsiTheme="minorHAnsi" w:cstheme="minorHAnsi"/>
                <w:color w:val="000000" w:themeColor="text1"/>
                <w:lang w:eastAsia="cs-CZ"/>
              </w:rPr>
              <w:t>25</w:t>
            </w:r>
            <w:r w:rsidRPr="00DB4F77">
              <w:rPr>
                <w:rFonts w:asciiTheme="minorHAnsi" w:eastAsia="Times New Roman" w:hAnsiTheme="minorHAnsi" w:cstheme="minorHAnsi"/>
                <w:color w:val="000000" w:themeColor="text1"/>
                <w:lang w:eastAsia="cs-CZ"/>
              </w:rPr>
              <w:t xml:space="preserve"> cm)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5108D3" w14:textId="6254CBF2" w:rsidR="00E569DD" w:rsidRPr="00DB4F77" w:rsidRDefault="00E569DD" w:rsidP="00E569DD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cs-CZ"/>
              </w:rPr>
            </w:pPr>
            <w:r w:rsidRPr="00DB4F77"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m</w:t>
            </w:r>
            <w:r w:rsidRPr="00DB4F77">
              <w:rPr>
                <w:rFonts w:asciiTheme="minorHAnsi" w:eastAsia="Times New Roman" w:hAnsiTheme="minorHAnsi" w:cstheme="minorHAnsi"/>
                <w:color w:val="000000"/>
                <w:vertAlign w:val="superscript"/>
                <w:lang w:eastAsia="cs-CZ"/>
              </w:rPr>
              <w:t>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C4836" w14:textId="785CB82E" w:rsidR="00E569DD" w:rsidRPr="00DB4F77" w:rsidRDefault="00CC4A2C" w:rsidP="00C954C0">
            <w:pPr>
              <w:spacing w:after="0" w:line="240" w:lineRule="auto"/>
              <w:ind w:firstLineChars="200" w:firstLine="440"/>
              <w:rPr>
                <w:rFonts w:asciiTheme="minorHAnsi" w:eastAsia="Times New Roman" w:hAnsiTheme="minorHAnsi" w:cstheme="minorHAnsi"/>
                <w:color w:val="000000"/>
                <w:lang w:eastAsia="cs-CZ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cs-CZ"/>
              </w:rPr>
              <w:t>3,75</w:t>
            </w:r>
          </w:p>
        </w:tc>
      </w:tr>
    </w:tbl>
    <w:p w14:paraId="42B40D4C" w14:textId="5FF9E85B" w:rsidR="00C954C0" w:rsidRPr="00DB4F77" w:rsidRDefault="00C954C0" w:rsidP="005C0C7D">
      <w:pPr>
        <w:jc w:val="both"/>
        <w:rPr>
          <w:rFonts w:asciiTheme="minorHAnsi" w:hAnsiTheme="minorHAnsi" w:cstheme="minorHAnsi"/>
          <w:highlight w:val="yellow"/>
        </w:rPr>
      </w:pPr>
    </w:p>
    <w:p w14:paraId="1153DFF3" w14:textId="3457371E" w:rsidR="00C954C0" w:rsidRPr="00DB4F77" w:rsidRDefault="00C954C0" w:rsidP="005C0C7D">
      <w:pPr>
        <w:jc w:val="both"/>
        <w:rPr>
          <w:rFonts w:asciiTheme="minorHAnsi" w:hAnsiTheme="minorHAnsi" w:cstheme="minorHAnsi"/>
          <w:highlight w:val="yellow"/>
        </w:rPr>
      </w:pPr>
    </w:p>
    <w:p w14:paraId="10EA4308" w14:textId="52D699BF" w:rsidR="00C954C0" w:rsidRPr="00DB4F77" w:rsidRDefault="00C954C0" w:rsidP="005C0C7D">
      <w:pPr>
        <w:jc w:val="both"/>
        <w:rPr>
          <w:rFonts w:asciiTheme="minorHAnsi" w:hAnsiTheme="minorHAnsi" w:cstheme="minorHAnsi"/>
          <w:highlight w:val="yellow"/>
        </w:rPr>
      </w:pPr>
    </w:p>
    <w:p w14:paraId="0DD50FA7" w14:textId="0FA7F561" w:rsidR="00C954C0" w:rsidRPr="00DB4F77" w:rsidRDefault="00C954C0" w:rsidP="005C0C7D">
      <w:pPr>
        <w:jc w:val="both"/>
        <w:rPr>
          <w:rFonts w:asciiTheme="minorHAnsi" w:hAnsiTheme="minorHAnsi" w:cstheme="minorHAnsi"/>
          <w:highlight w:val="yellow"/>
        </w:rPr>
      </w:pPr>
    </w:p>
    <w:p w14:paraId="397D4210" w14:textId="3EE3C2B0" w:rsidR="00C954C0" w:rsidRPr="00DB4F77" w:rsidRDefault="00C954C0" w:rsidP="005C0C7D">
      <w:pPr>
        <w:jc w:val="both"/>
        <w:rPr>
          <w:rFonts w:asciiTheme="minorHAnsi" w:hAnsiTheme="minorHAnsi" w:cstheme="minorHAnsi"/>
          <w:highlight w:val="yellow"/>
        </w:rPr>
      </w:pPr>
    </w:p>
    <w:p w14:paraId="5CA4455A" w14:textId="189B852A" w:rsidR="00CB4406" w:rsidRPr="00DB4F77" w:rsidRDefault="00CB4406" w:rsidP="00C954C0">
      <w:pPr>
        <w:pStyle w:val="Nadpis1"/>
        <w:numPr>
          <w:ilvl w:val="0"/>
          <w:numId w:val="9"/>
        </w:numPr>
        <w:rPr>
          <w:rFonts w:asciiTheme="minorHAnsi" w:hAnsiTheme="minorHAnsi" w:cstheme="minorHAnsi"/>
        </w:rPr>
      </w:pPr>
      <w:bookmarkStart w:id="16" w:name="_Toc164092721"/>
      <w:r w:rsidRPr="00DB4F77">
        <w:rPr>
          <w:rFonts w:asciiTheme="minorHAnsi" w:hAnsiTheme="minorHAnsi" w:cstheme="minorHAnsi"/>
        </w:rPr>
        <w:t>LIKVIDACE ODPADŮ</w:t>
      </w:r>
      <w:bookmarkEnd w:id="16"/>
    </w:p>
    <w:p w14:paraId="0C7484E9" w14:textId="77777777" w:rsidR="001349C7" w:rsidRPr="00DB4F77" w:rsidRDefault="001349C7" w:rsidP="001349C7">
      <w:pPr>
        <w:spacing w:after="0"/>
        <w:ind w:left="360"/>
        <w:jc w:val="both"/>
        <w:rPr>
          <w:rFonts w:asciiTheme="minorHAnsi" w:hAnsiTheme="minorHAnsi" w:cstheme="minorHAnsi"/>
          <w:color w:val="000000" w:themeColor="text1"/>
        </w:rPr>
      </w:pPr>
      <w:r w:rsidRPr="00DB4F77">
        <w:rPr>
          <w:rFonts w:asciiTheme="minorHAnsi" w:hAnsiTheme="minorHAnsi" w:cstheme="minorHAnsi"/>
          <w:color w:val="000000" w:themeColor="text1"/>
        </w:rPr>
        <w:t>Při stavbě vzniknou odpady ve formě demolovaných částí dlažeb, základů výkopů a odpady související se stavební činností. Dodavatel bude se vzniklými odpady nakládat dle zákona č. 541/2020 Sb. o odpadech v platném znění a předpisů s ním souvisejícími.</w:t>
      </w:r>
    </w:p>
    <w:p w14:paraId="6D1B8B99" w14:textId="77777777" w:rsidR="001349C7" w:rsidRPr="00DB4F77" w:rsidRDefault="001349C7" w:rsidP="001349C7">
      <w:pPr>
        <w:spacing w:after="0"/>
        <w:ind w:left="360"/>
        <w:jc w:val="both"/>
        <w:rPr>
          <w:rFonts w:asciiTheme="minorHAnsi" w:hAnsiTheme="minorHAnsi" w:cstheme="minorHAnsi"/>
          <w:color w:val="000000" w:themeColor="text1"/>
        </w:rPr>
      </w:pPr>
    </w:p>
    <w:p w14:paraId="54C76C2F" w14:textId="77777777" w:rsidR="001349C7" w:rsidRPr="00DB4F77" w:rsidRDefault="001349C7" w:rsidP="001349C7">
      <w:pPr>
        <w:spacing w:after="0"/>
        <w:ind w:left="360"/>
        <w:jc w:val="both"/>
        <w:rPr>
          <w:rFonts w:asciiTheme="minorHAnsi" w:hAnsiTheme="minorHAnsi" w:cstheme="minorHAnsi"/>
          <w:color w:val="000000" w:themeColor="text1"/>
        </w:rPr>
      </w:pPr>
      <w:r w:rsidRPr="00DB4F77">
        <w:rPr>
          <w:rFonts w:asciiTheme="minorHAnsi" w:hAnsiTheme="minorHAnsi" w:cstheme="minorHAnsi"/>
          <w:color w:val="000000" w:themeColor="text1"/>
        </w:rPr>
        <w:t>Zhotovitel stavby (původce odpadů) je povinen zařazovat podle druhů a kategorií, shromažďovat je utříděné podle jednotlivých druhů a kategorií, kontrolovat jejich nebezpečné vlastnosti, vést jejich evidenci, zabezpečit je před nežádoucím znehodnocením, odcizením nebo únikem, ohrožujícím životní prostředí, a pokud je nemůže sám využít, musí zajistit jejich zneškodnění oprávněnou osobou. Od třídění a odděleného shromažďování odpadů lze upustit pouze se souhlasem příslušného krajského úřadu. Zhotovitel stavby jako původce odpadů je povinen umožnit kontrolním orgánům přístup do objektů, prostorů a zařízení a na vyžádání předložit dokumentaci a poskytnout pravdivé a úplné informace související s nakládáním s odpady. Původce je rovněž odpovědný za nakládání s odpady do doby jejich využití nebo zneškodnění, pokud toto zajišťuje sám jako oprávněná osoba, nebo do doby jejich předání k využití nebo zneškodnění oprávněné osobě.</w:t>
      </w:r>
    </w:p>
    <w:p w14:paraId="018E2DCE" w14:textId="77777777" w:rsidR="001349C7" w:rsidRPr="00DB4F77" w:rsidRDefault="001349C7" w:rsidP="001349C7">
      <w:pPr>
        <w:spacing w:after="0"/>
        <w:ind w:left="360"/>
        <w:jc w:val="both"/>
        <w:rPr>
          <w:rFonts w:asciiTheme="minorHAnsi" w:hAnsiTheme="minorHAnsi" w:cstheme="minorHAnsi"/>
          <w:color w:val="000000" w:themeColor="text1"/>
        </w:rPr>
      </w:pPr>
    </w:p>
    <w:p w14:paraId="467FEC6F" w14:textId="77777777" w:rsidR="001349C7" w:rsidRPr="00DB4F77" w:rsidRDefault="001349C7" w:rsidP="001349C7">
      <w:pPr>
        <w:spacing w:after="0"/>
        <w:ind w:left="360"/>
        <w:jc w:val="both"/>
        <w:rPr>
          <w:rFonts w:asciiTheme="minorHAnsi" w:hAnsiTheme="minorHAnsi" w:cstheme="minorHAnsi"/>
          <w:color w:val="000000" w:themeColor="text1"/>
        </w:rPr>
      </w:pPr>
      <w:r w:rsidRPr="00DB4F77">
        <w:rPr>
          <w:rFonts w:asciiTheme="minorHAnsi" w:hAnsiTheme="minorHAnsi" w:cstheme="minorHAnsi"/>
          <w:color w:val="000000" w:themeColor="text1"/>
        </w:rPr>
        <w:t xml:space="preserve">Odpady nebudou dlouhodobě̌ skladovány ve větších množstvích, ale v pravidelných intervalech budou co nejdříve předávány ke zneškodnění, a to pouze oprávněným firmám. Pokud dojde ke vzniku nebezpečného odpadu, bude jeho odvoz řešen okamžitě na zvláštní objednání svozu. Nakládání s odpady bude řešeno ve spolupráci s oprávněnými příjemci odpadů. Přitom se bude řídit povinnostmi dle platné právní úpravy (zákon o odpadech č. 541/2020 Sb., o odpadech a o změně některých dalších zákonů ve znění zákonů č. 477/2001 Sb., č. 76/2002 Sb., č. 275/2002 Sb., č. 320/2002 Sb., č. 440/2008 Sb., č. 167/2004 Sb., č. 188/2004 Sb.,č. 317/2004 Sb., č. 7/2005 Sb., č. 444/2005 Sb., č. 186/2006 Sb., č. 222/2006 Sb.,č. 230/2006 Sb., č. 314/2006 Sb., č. 296/2007 Sb., č. 25/2008 Sb., č. 34/2008 Sb., č. 383/2008 Sb., č. 9/2009 Sb., č. 157/2009 Sb., č. 223/2009 Sb., č. 227/2009 Sb., č. 281/2009 Sb., č. 291/2009 Sb., č. 297/2009 Sb., č. 326/2009 Sb., č. 154/2010 Sb., č. 31/2011 Sb., č. 77/2011 Sb., č. 264/2011 Sb., č. 457/2011 Sb., č. 18/2012 Sb., č. 85/2012 Sb., č. 165/2012 Sb., č. 167/2012 Sb., č. 69/2013 Sb., č. 169/2013 Sb., Zákonného opatření č. 344/2013 Sb. a Zákona č. 64/2014 Sb. a jeho prováděcích předpisů – především Vyhlášky MŽP č. 93/2016 Sb., kterou se stanoví Katalog odpadů, Seznam nebezpečných odpadů a seznamy odpadů a států pro účely vývozu, dovozu a tranzitu odpadů a postup při udělování souhlasu k vývozu, dovozu a tranzitu odpadů (Katalog odpadů). </w:t>
      </w:r>
    </w:p>
    <w:p w14:paraId="4D3CE093" w14:textId="349E4BCC" w:rsidR="00FF3070" w:rsidRPr="00DB4F77" w:rsidRDefault="001349C7" w:rsidP="001349C7">
      <w:pPr>
        <w:spacing w:line="276" w:lineRule="auto"/>
        <w:ind w:left="360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  <w:color w:val="000000" w:themeColor="text1"/>
        </w:rPr>
        <w:t>V rámci stavební aktivity vznikne řada odpadů, které byly v minulosti charakterizovány jako stavební suť. Veškerý odpad vzniklý při jakékoliv stavební činnosti bude separován přímo u zdroje a bude tříděn dle příslušných katalogových čísel. Takto vytříděný bude předán k recyklaci. Konkrétní druhy odpadů, které budou při realizaci uvedeného záměru vznikat, musí být rozlišeny a podle své nebezpečnosti zaraženy do kategorií (Katalog odpadů – Vyhláška MŽP ČR č. 93/2016 Sb., kategorie O nebo N). Na základě zjištěných kategorií je nutné hledat pro jednotlivé druhy odpadů vhodný způsob využití, popř. odstranění, který není v rozporu s předpisy upravujícími odpadové hospodářství.</w:t>
      </w:r>
      <w:r w:rsidR="00FF3070" w:rsidRPr="00DB4F77">
        <w:rPr>
          <w:rFonts w:asciiTheme="minorHAnsi" w:hAnsiTheme="minorHAnsi" w:cstheme="minorHAnsi"/>
        </w:rPr>
        <w:t>.</w:t>
      </w:r>
    </w:p>
    <w:p w14:paraId="556FCBCC" w14:textId="077F8AEF" w:rsidR="00C32CCC" w:rsidRPr="00DB4F77" w:rsidRDefault="007E133E" w:rsidP="00C954C0">
      <w:pPr>
        <w:pStyle w:val="Nadpis1"/>
        <w:numPr>
          <w:ilvl w:val="0"/>
          <w:numId w:val="9"/>
        </w:numPr>
        <w:rPr>
          <w:rFonts w:asciiTheme="minorHAnsi" w:hAnsiTheme="minorHAnsi" w:cstheme="minorHAnsi"/>
        </w:rPr>
      </w:pPr>
      <w:bookmarkStart w:id="17" w:name="_Toc164092722"/>
      <w:r w:rsidRPr="00DB4F77">
        <w:rPr>
          <w:rFonts w:asciiTheme="minorHAnsi" w:hAnsiTheme="minorHAnsi" w:cstheme="minorHAnsi"/>
        </w:rPr>
        <w:t>ZÁVĚR</w:t>
      </w:r>
      <w:bookmarkEnd w:id="17"/>
    </w:p>
    <w:p w14:paraId="656A6BE3" w14:textId="1719EF18" w:rsidR="0066146F" w:rsidRPr="00DB4F77" w:rsidRDefault="0066146F" w:rsidP="004C0C54">
      <w:pPr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Veškeré práce spojené s navrhovanými stavebními pracemi a montáží</w:t>
      </w:r>
      <w:r w:rsidR="00B83141" w:rsidRPr="00DB4F77">
        <w:rPr>
          <w:rFonts w:asciiTheme="minorHAnsi" w:hAnsiTheme="minorHAnsi" w:cstheme="minorHAnsi"/>
        </w:rPr>
        <w:t>/demontáží</w:t>
      </w:r>
      <w:r w:rsidRPr="00DB4F77">
        <w:rPr>
          <w:rFonts w:asciiTheme="minorHAnsi" w:hAnsiTheme="minorHAnsi" w:cstheme="minorHAnsi"/>
        </w:rPr>
        <w:t xml:space="preserve"> musí provádět příslušně odborně způsobilá firma podle montážních</w:t>
      </w:r>
      <w:r w:rsidR="00B83141" w:rsidRPr="00DB4F77">
        <w:rPr>
          <w:rFonts w:asciiTheme="minorHAnsi" w:hAnsiTheme="minorHAnsi" w:cstheme="minorHAnsi"/>
        </w:rPr>
        <w:t>/demontážích</w:t>
      </w:r>
      <w:r w:rsidRPr="00DB4F77">
        <w:rPr>
          <w:rFonts w:asciiTheme="minorHAnsi" w:hAnsiTheme="minorHAnsi" w:cstheme="minorHAnsi"/>
        </w:rPr>
        <w:t xml:space="preserve"> návodů výrobců jednotlivých komponentů (TKP, ZTKP, TEP, TPP). Veškeré práce nutno provádět dle platných předpisů a ČSN,</w:t>
      </w:r>
      <w:r w:rsidR="00B83141" w:rsidRPr="00DB4F77">
        <w:rPr>
          <w:rFonts w:asciiTheme="minorHAnsi" w:hAnsiTheme="minorHAnsi" w:cstheme="minorHAnsi"/>
        </w:rPr>
        <w:t xml:space="preserve"> </w:t>
      </w:r>
      <w:r w:rsidRPr="00DB4F77">
        <w:rPr>
          <w:rFonts w:asciiTheme="minorHAnsi" w:hAnsiTheme="minorHAnsi" w:cstheme="minorHAnsi"/>
        </w:rPr>
        <w:t xml:space="preserve">při dodržení zásad bezpečnosti práce. Obecně platí, že za bezpečnost </w:t>
      </w:r>
      <w:r w:rsidR="00BB3CA8" w:rsidRPr="00DB4F77">
        <w:rPr>
          <w:rFonts w:asciiTheme="minorHAnsi" w:hAnsiTheme="minorHAnsi" w:cstheme="minorHAnsi"/>
        </w:rPr>
        <w:br/>
      </w:r>
      <w:r w:rsidRPr="00DB4F77">
        <w:rPr>
          <w:rFonts w:asciiTheme="minorHAnsi" w:hAnsiTheme="minorHAnsi" w:cstheme="minorHAnsi"/>
        </w:rPr>
        <w:t xml:space="preserve">a ochranu zdraví odpovídá, podle současných platných předpisů zhotovitel stavby. </w:t>
      </w:r>
    </w:p>
    <w:p w14:paraId="3EB9CE8A" w14:textId="77777777" w:rsidR="0066146F" w:rsidRPr="00DB4F77" w:rsidRDefault="0066146F" w:rsidP="004C0C54">
      <w:pPr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Projektant žádá, aby při nejasnostech vyplývajících z projektu, případně při zjištění nových skutečností, které nejsou patrné z předaných podkladů / např. sítě, podzemní objekty, nesourodá pláň apod. / stavba přerušila práci a vyzvala projektanta ke konzultaci. </w:t>
      </w:r>
    </w:p>
    <w:p w14:paraId="79354D42" w14:textId="4530ED9A" w:rsidR="0066146F" w:rsidRPr="00DB4F77" w:rsidRDefault="0066146F" w:rsidP="004C0C54">
      <w:pPr>
        <w:jc w:val="both"/>
        <w:rPr>
          <w:rFonts w:asciiTheme="minorHAnsi" w:hAnsiTheme="minorHAnsi" w:cstheme="minorHAnsi"/>
          <w:color w:val="000000" w:themeColor="text1"/>
        </w:rPr>
      </w:pPr>
      <w:r w:rsidRPr="00DB4F77">
        <w:rPr>
          <w:rFonts w:asciiTheme="minorHAnsi" w:hAnsiTheme="minorHAnsi" w:cstheme="minorHAnsi"/>
          <w:color w:val="000000" w:themeColor="text1"/>
        </w:rPr>
        <w:t xml:space="preserve">Vzhledem k tomu, že se v lokalitě nacházejí inženýrské sítě, je bezpodmínečně nutné, </w:t>
      </w:r>
      <w:r w:rsidR="00545EE2" w:rsidRPr="00DB4F77">
        <w:rPr>
          <w:rFonts w:asciiTheme="minorHAnsi" w:hAnsiTheme="minorHAnsi" w:cstheme="minorHAnsi"/>
          <w:color w:val="000000" w:themeColor="text1"/>
        </w:rPr>
        <w:br/>
      </w:r>
      <w:r w:rsidRPr="00DB4F77">
        <w:rPr>
          <w:rFonts w:asciiTheme="minorHAnsi" w:hAnsiTheme="minorHAnsi" w:cstheme="minorHAnsi"/>
          <w:color w:val="000000" w:themeColor="text1"/>
        </w:rPr>
        <w:t xml:space="preserve">aby veškeré výkopové práce v oblasti sítí byly prováděny ručně. Investor ani projektant neručí za přesnost zákresu uložených sítí. V rámci projektové přípravy </w:t>
      </w:r>
      <w:r w:rsidR="00530B3D" w:rsidRPr="00DB4F77">
        <w:rPr>
          <w:rFonts w:asciiTheme="minorHAnsi" w:hAnsiTheme="minorHAnsi" w:cstheme="minorHAnsi"/>
          <w:color w:val="000000" w:themeColor="text1"/>
        </w:rPr>
        <w:t>pro</w:t>
      </w:r>
      <w:r w:rsidRPr="00DB4F77">
        <w:rPr>
          <w:rFonts w:asciiTheme="minorHAnsi" w:hAnsiTheme="minorHAnsi" w:cstheme="minorHAnsi"/>
          <w:color w:val="000000" w:themeColor="text1"/>
        </w:rPr>
        <w:t xml:space="preserve"> </w:t>
      </w:r>
      <w:r w:rsidR="00545EE2" w:rsidRPr="00DB4F77">
        <w:rPr>
          <w:rFonts w:asciiTheme="minorHAnsi" w:hAnsiTheme="minorHAnsi" w:cstheme="minorHAnsi"/>
          <w:color w:val="000000" w:themeColor="text1"/>
        </w:rPr>
        <w:t>DUR/</w:t>
      </w:r>
      <w:r w:rsidRPr="00DB4F77">
        <w:rPr>
          <w:rFonts w:asciiTheme="minorHAnsi" w:hAnsiTheme="minorHAnsi" w:cstheme="minorHAnsi"/>
          <w:color w:val="000000" w:themeColor="text1"/>
        </w:rPr>
        <w:t xml:space="preserve">DSP byly prověřovány průběhy sítí u všech známých správců. Správci předané průběhy jsou orientační, nejsou z nich zřejmé počet, hloubky uložení a přesná poloha sítě. Před započetím provádění stavby budou vyjádření správců a vlastníků poduličních zařízení, jejichž platnost končí před zahájením stavebních prací aktualizována zhotovitelem. </w:t>
      </w:r>
    </w:p>
    <w:p w14:paraId="0CE1E7F9" w14:textId="15686D0D" w:rsidR="0066146F" w:rsidRPr="00DB4F77" w:rsidRDefault="0066146F" w:rsidP="004C0C54">
      <w:pPr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 xml:space="preserve">Dodavatel musí před zahájením prací vyzvat dotčené správce sítí k přesnému vytýčení </w:t>
      </w:r>
      <w:r w:rsidR="00BB3CA8" w:rsidRPr="00DB4F77">
        <w:rPr>
          <w:rFonts w:asciiTheme="minorHAnsi" w:hAnsiTheme="minorHAnsi" w:cstheme="minorHAnsi"/>
        </w:rPr>
        <w:br/>
      </w:r>
      <w:r w:rsidRPr="00DB4F77">
        <w:rPr>
          <w:rFonts w:asciiTheme="minorHAnsi" w:hAnsiTheme="minorHAnsi" w:cstheme="minorHAnsi"/>
        </w:rPr>
        <w:t xml:space="preserve">na místě. Pokud bude zjištěno, že je některá síť uložena mimo normové krytí, a nalézá se </w:t>
      </w:r>
      <w:r w:rsidR="003B2ED7" w:rsidRPr="00DB4F77">
        <w:rPr>
          <w:rFonts w:asciiTheme="minorHAnsi" w:hAnsiTheme="minorHAnsi" w:cstheme="minorHAnsi"/>
        </w:rPr>
        <w:br/>
      </w:r>
      <w:r w:rsidRPr="00DB4F77">
        <w:rPr>
          <w:rFonts w:asciiTheme="minorHAnsi" w:hAnsiTheme="minorHAnsi" w:cstheme="minorHAnsi"/>
        </w:rPr>
        <w:t xml:space="preserve">v aktivní zóně, pak je nutné provést její ochranu TK žlaby, případně vyzve dodavatel správce </w:t>
      </w:r>
      <w:r w:rsidR="00545EE2" w:rsidRPr="00DB4F77">
        <w:rPr>
          <w:rFonts w:asciiTheme="minorHAnsi" w:hAnsiTheme="minorHAnsi" w:cstheme="minorHAnsi"/>
        </w:rPr>
        <w:br/>
      </w:r>
      <w:r w:rsidRPr="00DB4F77">
        <w:rPr>
          <w:rFonts w:asciiTheme="minorHAnsi" w:hAnsiTheme="minorHAnsi" w:cstheme="minorHAnsi"/>
        </w:rPr>
        <w:t xml:space="preserve">k provedení přeložky nebo určení jiného způsobu ochrany, zvolený postup ochrany musí být zapsán do stavebního deníku. </w:t>
      </w:r>
    </w:p>
    <w:p w14:paraId="36210777" w14:textId="778A36A4" w:rsidR="00545EE2" w:rsidRPr="00DB4F77" w:rsidRDefault="0066146F" w:rsidP="004C0C54">
      <w:pPr>
        <w:jc w:val="both"/>
        <w:rPr>
          <w:rFonts w:asciiTheme="minorHAnsi" w:hAnsiTheme="minorHAnsi" w:cstheme="minorHAnsi"/>
          <w:b/>
          <w:bCs/>
        </w:rPr>
      </w:pPr>
      <w:r w:rsidRPr="00DB4F77">
        <w:rPr>
          <w:rFonts w:asciiTheme="minorHAnsi" w:hAnsiTheme="minorHAnsi" w:cstheme="minorHAnsi"/>
          <w:b/>
          <w:bCs/>
        </w:rPr>
        <w:t xml:space="preserve">Důsledně budou dodrženy podmínky stanovené ve výroku STAVEBNÍHO POVOLENÍ </w:t>
      </w:r>
      <w:r w:rsidR="00BB3CA8" w:rsidRPr="00DB4F77">
        <w:rPr>
          <w:rFonts w:asciiTheme="minorHAnsi" w:hAnsiTheme="minorHAnsi" w:cstheme="minorHAnsi"/>
          <w:b/>
          <w:bCs/>
        </w:rPr>
        <w:br/>
      </w:r>
      <w:r w:rsidRPr="00DB4F77">
        <w:rPr>
          <w:rFonts w:asciiTheme="minorHAnsi" w:hAnsiTheme="minorHAnsi" w:cstheme="minorHAnsi"/>
          <w:b/>
          <w:bCs/>
        </w:rPr>
        <w:t xml:space="preserve">a ve vyjádření správců sítí v jejichž ochranných pásmech bude stavba realizována. </w:t>
      </w:r>
    </w:p>
    <w:p w14:paraId="1B8B35C5" w14:textId="1C47A154" w:rsidR="00545EE2" w:rsidRPr="00DB4F77" w:rsidRDefault="00545EE2" w:rsidP="00545EE2">
      <w:pPr>
        <w:spacing w:after="4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Vysvětlivky:</w:t>
      </w:r>
      <w:r w:rsidRPr="00DB4F77">
        <w:rPr>
          <w:rFonts w:asciiTheme="minorHAnsi" w:hAnsiTheme="minorHAnsi" w:cstheme="minorHAnsi"/>
        </w:rPr>
        <w:br/>
        <w:t xml:space="preserve">AD 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  <w:t>Autorský dozor</w:t>
      </w:r>
    </w:p>
    <w:p w14:paraId="5D5D20EF" w14:textId="0304D289" w:rsidR="00545EE2" w:rsidRPr="00DB4F77" w:rsidRDefault="00545EE2" w:rsidP="00545EE2">
      <w:pPr>
        <w:spacing w:after="4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TKP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  <w:t>Technické kvalitativní podmínky</w:t>
      </w:r>
    </w:p>
    <w:p w14:paraId="541EB3DE" w14:textId="6B0D7C07" w:rsidR="00545EE2" w:rsidRPr="00DB4F77" w:rsidRDefault="00545EE2" w:rsidP="00545EE2">
      <w:pPr>
        <w:spacing w:after="4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ZTKP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  <w:t>Zvláštní technické kvalitativní podmínky</w:t>
      </w:r>
    </w:p>
    <w:p w14:paraId="581CDCE5" w14:textId="7F5C0377" w:rsidR="00545EE2" w:rsidRPr="00DB4F77" w:rsidRDefault="00545EE2" w:rsidP="00545EE2">
      <w:pPr>
        <w:spacing w:after="4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TEP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  <w:t>Technologický postup</w:t>
      </w:r>
    </w:p>
    <w:p w14:paraId="41B2513A" w14:textId="07FDE4CB" w:rsidR="00545EE2" w:rsidRPr="00DB4F77" w:rsidRDefault="00545EE2" w:rsidP="00545EE2">
      <w:pPr>
        <w:spacing w:after="40"/>
        <w:jc w:val="both"/>
        <w:rPr>
          <w:rFonts w:asciiTheme="minorHAnsi" w:hAnsiTheme="minorHAnsi" w:cstheme="minorHAnsi"/>
        </w:rPr>
      </w:pPr>
      <w:r w:rsidRPr="00DB4F77">
        <w:rPr>
          <w:rFonts w:asciiTheme="minorHAnsi" w:hAnsiTheme="minorHAnsi" w:cstheme="minorHAnsi"/>
        </w:rPr>
        <w:t>TPP</w:t>
      </w:r>
      <w:r w:rsidRPr="00DB4F77">
        <w:rPr>
          <w:rFonts w:asciiTheme="minorHAnsi" w:hAnsiTheme="minorHAnsi" w:cstheme="minorHAnsi"/>
        </w:rPr>
        <w:tab/>
      </w:r>
      <w:r w:rsidRPr="00DB4F77">
        <w:rPr>
          <w:rFonts w:asciiTheme="minorHAnsi" w:hAnsiTheme="minorHAnsi" w:cstheme="minorHAnsi"/>
        </w:rPr>
        <w:tab/>
        <w:t>Technologické postupy prací</w:t>
      </w:r>
    </w:p>
    <w:p w14:paraId="4079BC69" w14:textId="77777777" w:rsidR="00011CD1" w:rsidRPr="00DB4F77" w:rsidRDefault="00011CD1" w:rsidP="004C0C54">
      <w:pPr>
        <w:jc w:val="both"/>
        <w:rPr>
          <w:rFonts w:asciiTheme="minorHAnsi" w:hAnsiTheme="minorHAnsi" w:cstheme="minorHAnsi"/>
        </w:rPr>
      </w:pPr>
    </w:p>
    <w:p w14:paraId="567DE97E" w14:textId="79E3B402" w:rsidR="002F0590" w:rsidRPr="00DB4F77" w:rsidRDefault="007E133E" w:rsidP="004C0C54">
      <w:pPr>
        <w:tabs>
          <w:tab w:val="left" w:pos="3544"/>
        </w:tabs>
        <w:jc w:val="right"/>
        <w:rPr>
          <w:rFonts w:asciiTheme="minorHAnsi" w:hAnsiTheme="minorHAnsi" w:cstheme="minorHAnsi"/>
          <w:color w:val="FF0000"/>
        </w:rPr>
      </w:pPr>
      <w:r w:rsidRPr="00DB4F77">
        <w:rPr>
          <w:rFonts w:asciiTheme="minorHAnsi" w:hAnsiTheme="minorHAnsi" w:cstheme="minorHAnsi"/>
        </w:rPr>
        <w:t>v</w:t>
      </w:r>
      <w:r w:rsidR="002F0590" w:rsidRPr="00DB4F77">
        <w:rPr>
          <w:rFonts w:asciiTheme="minorHAnsi" w:hAnsiTheme="minorHAnsi" w:cstheme="minorHAnsi"/>
        </w:rPr>
        <w:t xml:space="preserve"> Praze </w:t>
      </w:r>
      <w:r w:rsidR="002F0590" w:rsidRPr="00401C5B">
        <w:rPr>
          <w:rFonts w:asciiTheme="minorHAnsi" w:hAnsiTheme="minorHAnsi" w:cstheme="minorHAnsi"/>
        </w:rPr>
        <w:t xml:space="preserve">dne </w:t>
      </w:r>
      <w:r w:rsidR="00401C5B" w:rsidRPr="00401C5B">
        <w:rPr>
          <w:rFonts w:asciiTheme="minorHAnsi" w:hAnsiTheme="minorHAnsi" w:cstheme="minorHAnsi"/>
          <w:color w:val="000000" w:themeColor="text1"/>
        </w:rPr>
        <w:t>09</w:t>
      </w:r>
      <w:r w:rsidR="00CC70B9" w:rsidRPr="00401C5B">
        <w:rPr>
          <w:rFonts w:asciiTheme="minorHAnsi" w:hAnsiTheme="minorHAnsi" w:cstheme="minorHAnsi"/>
          <w:color w:val="000000" w:themeColor="text1"/>
        </w:rPr>
        <w:t>.</w:t>
      </w:r>
      <w:r w:rsidR="001349C7" w:rsidRPr="00401C5B">
        <w:rPr>
          <w:rFonts w:asciiTheme="minorHAnsi" w:hAnsiTheme="minorHAnsi" w:cstheme="minorHAnsi"/>
          <w:color w:val="000000" w:themeColor="text1"/>
        </w:rPr>
        <w:t>05</w:t>
      </w:r>
      <w:r w:rsidR="00574E48" w:rsidRPr="00401C5B">
        <w:rPr>
          <w:rFonts w:asciiTheme="minorHAnsi" w:hAnsiTheme="minorHAnsi" w:cstheme="minorHAnsi"/>
          <w:color w:val="000000" w:themeColor="text1"/>
        </w:rPr>
        <w:t>.20</w:t>
      </w:r>
      <w:r w:rsidR="00CC70B9" w:rsidRPr="00401C5B">
        <w:rPr>
          <w:rFonts w:asciiTheme="minorHAnsi" w:hAnsiTheme="minorHAnsi" w:cstheme="minorHAnsi"/>
          <w:color w:val="000000" w:themeColor="text1"/>
        </w:rPr>
        <w:t>2</w:t>
      </w:r>
      <w:r w:rsidR="001349C7" w:rsidRPr="00401C5B">
        <w:rPr>
          <w:rFonts w:asciiTheme="minorHAnsi" w:hAnsiTheme="minorHAnsi" w:cstheme="minorHAnsi"/>
          <w:color w:val="000000" w:themeColor="text1"/>
        </w:rPr>
        <w:t>4</w:t>
      </w:r>
    </w:p>
    <w:sectPr w:rsidR="002F0590" w:rsidRPr="00DB4F77" w:rsidSect="006837AE">
      <w:footerReference w:type="default" r:id="rId14"/>
      <w:footerReference w:type="first" r:id="rId15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2285A9" w14:textId="77777777" w:rsidR="006837AE" w:rsidRDefault="006837AE" w:rsidP="00FC5ABD">
      <w:pPr>
        <w:spacing w:after="0" w:line="240" w:lineRule="auto"/>
      </w:pPr>
      <w:r>
        <w:separator/>
      </w:r>
    </w:p>
  </w:endnote>
  <w:endnote w:type="continuationSeparator" w:id="0">
    <w:p w14:paraId="00F3AC3C" w14:textId="77777777" w:rsidR="006837AE" w:rsidRDefault="006837AE" w:rsidP="00FC5A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43480F" w14:textId="69460221" w:rsidR="00574E48" w:rsidRPr="00FC5589" w:rsidRDefault="0004209D" w:rsidP="00FC5589">
    <w:pPr>
      <w:jc w:val="both"/>
      <w:rPr>
        <w:rFonts w:cs="Arial"/>
        <w:sz w:val="16"/>
        <w:szCs w:val="16"/>
      </w:rPr>
    </w:pPr>
    <w:bookmarkStart w:id="18" w:name="_Hlk26862014"/>
    <w:r w:rsidRPr="006644AF">
      <w:rPr>
        <w:rFonts w:cs="Arial"/>
        <w:sz w:val="18"/>
        <w:szCs w:val="18"/>
      </w:rPr>
      <w:t>Lesopark Na Kolečku Roudnice nad Labem</w:t>
    </w:r>
    <w:bookmarkEnd w:id="18"/>
    <w:r w:rsidRPr="006644AF">
      <w:rPr>
        <w:rFonts w:cs="Arial"/>
        <w:sz w:val="18"/>
        <w:szCs w:val="18"/>
      </w:rPr>
      <w:t xml:space="preserve"> (DPS</w:t>
    </w:r>
    <w:r>
      <w:rPr>
        <w:rFonts w:cs="Arial"/>
        <w:sz w:val="18"/>
        <w:szCs w:val="18"/>
      </w:rPr>
      <w:t>) – SO 07 Demolice a bourací práce</w:t>
    </w:r>
    <w:r w:rsidR="003E57E1">
      <w:rPr>
        <w:sz w:val="18"/>
        <w:szCs w:val="18"/>
      </w:rPr>
      <w:tab/>
    </w:r>
    <w:r w:rsidR="00A94956">
      <w:tab/>
      <w:t xml:space="preserve"> </w:t>
    </w:r>
    <w:r w:rsidR="00A94956">
      <w:tab/>
      <w:t xml:space="preserve">    </w:t>
    </w:r>
    <w:r w:rsidR="00A94956" w:rsidRPr="006C3DD8">
      <w:rPr>
        <w:rStyle w:val="slostrnky"/>
        <w:rFonts w:cs="Arial"/>
        <w:sz w:val="16"/>
        <w:szCs w:val="16"/>
      </w:rPr>
      <w:fldChar w:fldCharType="begin"/>
    </w:r>
    <w:r w:rsidR="00A94956" w:rsidRPr="006C3DD8">
      <w:rPr>
        <w:rStyle w:val="slostrnky"/>
        <w:rFonts w:cs="Arial"/>
        <w:sz w:val="16"/>
        <w:szCs w:val="16"/>
      </w:rPr>
      <w:instrText xml:space="preserve"> PAGE </w:instrText>
    </w:r>
    <w:r w:rsidR="00A94956" w:rsidRPr="006C3DD8">
      <w:rPr>
        <w:rStyle w:val="slostrnky"/>
        <w:rFonts w:cs="Arial"/>
        <w:sz w:val="16"/>
        <w:szCs w:val="16"/>
      </w:rPr>
      <w:fldChar w:fldCharType="separate"/>
    </w:r>
    <w:r w:rsidR="00FD21C7">
      <w:rPr>
        <w:rStyle w:val="slostrnky"/>
        <w:rFonts w:cs="Arial"/>
        <w:noProof/>
        <w:sz w:val="16"/>
        <w:szCs w:val="16"/>
      </w:rPr>
      <w:t>7</w:t>
    </w:r>
    <w:r w:rsidR="00A94956" w:rsidRPr="006C3DD8">
      <w:rPr>
        <w:rStyle w:val="slostrnky"/>
        <w:rFonts w:cs="Arial"/>
        <w:sz w:val="16"/>
        <w:szCs w:val="16"/>
      </w:rPr>
      <w:fldChar w:fldCharType="end"/>
    </w:r>
    <w:r w:rsidR="00A94956" w:rsidRPr="006C3DD8">
      <w:rPr>
        <w:rStyle w:val="slostrnky"/>
        <w:rFonts w:cs="Arial"/>
        <w:sz w:val="16"/>
        <w:szCs w:val="16"/>
      </w:rPr>
      <w:t>/</w:t>
    </w:r>
    <w:r w:rsidR="00A94956" w:rsidRPr="006C3DD8">
      <w:rPr>
        <w:rStyle w:val="slostrnky"/>
        <w:rFonts w:cs="Arial"/>
        <w:sz w:val="16"/>
        <w:szCs w:val="16"/>
      </w:rPr>
      <w:fldChar w:fldCharType="begin"/>
    </w:r>
    <w:r w:rsidR="00A94956" w:rsidRPr="006C3DD8">
      <w:rPr>
        <w:rStyle w:val="slostrnky"/>
        <w:rFonts w:cs="Arial"/>
        <w:sz w:val="16"/>
        <w:szCs w:val="16"/>
      </w:rPr>
      <w:instrText xml:space="preserve"> NUMPAGES </w:instrText>
    </w:r>
    <w:r w:rsidR="00A94956" w:rsidRPr="006C3DD8">
      <w:rPr>
        <w:rStyle w:val="slostrnky"/>
        <w:rFonts w:cs="Arial"/>
        <w:sz w:val="16"/>
        <w:szCs w:val="16"/>
      </w:rPr>
      <w:fldChar w:fldCharType="separate"/>
    </w:r>
    <w:r w:rsidR="00FD21C7">
      <w:rPr>
        <w:rStyle w:val="slostrnky"/>
        <w:rFonts w:cs="Arial"/>
        <w:noProof/>
        <w:sz w:val="16"/>
        <w:szCs w:val="16"/>
      </w:rPr>
      <w:t>10</w:t>
    </w:r>
    <w:r w:rsidR="00A94956" w:rsidRPr="006C3DD8">
      <w:rPr>
        <w:rStyle w:val="slostrnky"/>
        <w:rFonts w:cs="Arial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00F313" w14:textId="16317816" w:rsidR="0004209D" w:rsidRDefault="0004209D">
    <w:pPr>
      <w:pStyle w:val="Zpat"/>
    </w:pPr>
    <w:r w:rsidRPr="006644AF">
      <w:rPr>
        <w:rFonts w:cs="Arial"/>
        <w:sz w:val="18"/>
        <w:szCs w:val="18"/>
      </w:rPr>
      <w:t>Lesopark Na Kolečku Roudnice nad Labem (DPS</w:t>
    </w:r>
    <w:r>
      <w:rPr>
        <w:rFonts w:cs="Arial"/>
        <w:sz w:val="18"/>
        <w:szCs w:val="18"/>
      </w:rPr>
      <w:t>) – SO 07 Demolice a bourací práce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42EA03" w14:textId="77777777" w:rsidR="006837AE" w:rsidRDefault="006837AE" w:rsidP="00FC5ABD">
      <w:pPr>
        <w:spacing w:after="0" w:line="240" w:lineRule="auto"/>
      </w:pPr>
      <w:r>
        <w:separator/>
      </w:r>
    </w:p>
  </w:footnote>
  <w:footnote w:type="continuationSeparator" w:id="0">
    <w:p w14:paraId="1173484F" w14:textId="77777777" w:rsidR="006837AE" w:rsidRDefault="006837AE" w:rsidP="00FC5A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D57D34"/>
    <w:multiLevelType w:val="hybridMultilevel"/>
    <w:tmpl w:val="2A28AD80"/>
    <w:lvl w:ilvl="0" w:tplc="4C9A1944">
      <w:numFmt w:val="bullet"/>
      <w:lvlText w:val="-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E5B70FE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0E866DE3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14867F20"/>
    <w:multiLevelType w:val="hybridMultilevel"/>
    <w:tmpl w:val="A01825F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615250"/>
    <w:multiLevelType w:val="hybridMultilevel"/>
    <w:tmpl w:val="FC9C7928"/>
    <w:lvl w:ilvl="0" w:tplc="DB666284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E0DF3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1B9B40B2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25055DD0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32D548A8"/>
    <w:multiLevelType w:val="hybridMultilevel"/>
    <w:tmpl w:val="BA862898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06659A"/>
    <w:multiLevelType w:val="hybridMultilevel"/>
    <w:tmpl w:val="AEE4F306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1073DE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3E917671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 w15:restartNumberingAfterBreak="0">
    <w:nsid w:val="41F10DCD"/>
    <w:multiLevelType w:val="hybridMultilevel"/>
    <w:tmpl w:val="2F5AFCC0"/>
    <w:lvl w:ilvl="0" w:tplc="1BB411D0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theme="minorHAns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3D5A51"/>
    <w:multiLevelType w:val="hybridMultilevel"/>
    <w:tmpl w:val="36C0C99A"/>
    <w:lvl w:ilvl="0" w:tplc="4C9A194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481263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4B374CC7"/>
    <w:multiLevelType w:val="hybridMultilevel"/>
    <w:tmpl w:val="7DC20528"/>
    <w:lvl w:ilvl="0" w:tplc="DB666284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16D1B90"/>
    <w:multiLevelType w:val="hybridMultilevel"/>
    <w:tmpl w:val="F4BA2F8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9442D7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54615419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54FA50A1"/>
    <w:multiLevelType w:val="multilevel"/>
    <w:tmpl w:val="3766C8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B29097C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5C457C43"/>
    <w:multiLevelType w:val="hybridMultilevel"/>
    <w:tmpl w:val="B988141A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D439E7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3" w15:restartNumberingAfterBreak="0">
    <w:nsid w:val="5F94063B"/>
    <w:multiLevelType w:val="multilevel"/>
    <w:tmpl w:val="3BC8EBB2"/>
    <w:lvl w:ilvl="0">
      <w:start w:val="1"/>
      <w:numFmt w:val="decimal"/>
      <w:lvlText w:val="%1.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68"/>
        </w:tabs>
        <w:ind w:left="106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788"/>
        </w:tabs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788"/>
        </w:tabs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8"/>
        </w:tabs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48"/>
        </w:tabs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8"/>
        </w:tabs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08"/>
        </w:tabs>
        <w:ind w:left="2508" w:hanging="1800"/>
      </w:pPr>
      <w:rPr>
        <w:rFonts w:hint="default"/>
      </w:rPr>
    </w:lvl>
  </w:abstractNum>
  <w:abstractNum w:abstractNumId="24" w15:restartNumberingAfterBreak="0">
    <w:nsid w:val="66FE67EC"/>
    <w:multiLevelType w:val="multilevel"/>
    <w:tmpl w:val="4A44A98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theme="majorBidi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72D348A5"/>
    <w:multiLevelType w:val="hybridMultilevel"/>
    <w:tmpl w:val="2E78F6A2"/>
    <w:lvl w:ilvl="0" w:tplc="DB666284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2E3468"/>
    <w:multiLevelType w:val="hybridMultilevel"/>
    <w:tmpl w:val="E12E67C4"/>
    <w:lvl w:ilvl="0" w:tplc="821CFE86">
      <w:start w:val="2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B45B7B"/>
    <w:multiLevelType w:val="hybridMultilevel"/>
    <w:tmpl w:val="0120A6D4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DB6947"/>
    <w:multiLevelType w:val="hybridMultilevel"/>
    <w:tmpl w:val="546C484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8"/>
  </w:num>
  <w:num w:numId="3">
    <w:abstractNumId w:val="21"/>
  </w:num>
  <w:num w:numId="4">
    <w:abstractNumId w:val="9"/>
  </w:num>
  <w:num w:numId="5">
    <w:abstractNumId w:val="26"/>
  </w:num>
  <w:num w:numId="6">
    <w:abstractNumId w:val="13"/>
  </w:num>
  <w:num w:numId="7">
    <w:abstractNumId w:val="0"/>
  </w:num>
  <w:num w:numId="8">
    <w:abstractNumId w:val="19"/>
  </w:num>
  <w:num w:numId="9">
    <w:abstractNumId w:val="17"/>
  </w:num>
  <w:num w:numId="10">
    <w:abstractNumId w:val="28"/>
  </w:num>
  <w:num w:numId="11">
    <w:abstractNumId w:val="15"/>
  </w:num>
  <w:num w:numId="12">
    <w:abstractNumId w:val="25"/>
  </w:num>
  <w:num w:numId="13">
    <w:abstractNumId w:val="4"/>
  </w:num>
  <w:num w:numId="14">
    <w:abstractNumId w:val="18"/>
  </w:num>
  <w:num w:numId="15">
    <w:abstractNumId w:val="23"/>
  </w:num>
  <w:num w:numId="16">
    <w:abstractNumId w:val="1"/>
  </w:num>
  <w:num w:numId="17">
    <w:abstractNumId w:val="14"/>
  </w:num>
  <w:num w:numId="18">
    <w:abstractNumId w:val="16"/>
  </w:num>
  <w:num w:numId="19">
    <w:abstractNumId w:val="5"/>
  </w:num>
  <w:num w:numId="20">
    <w:abstractNumId w:val="2"/>
  </w:num>
  <w:num w:numId="21">
    <w:abstractNumId w:val="20"/>
  </w:num>
  <w:num w:numId="22">
    <w:abstractNumId w:val="24"/>
  </w:num>
  <w:num w:numId="23">
    <w:abstractNumId w:val="22"/>
  </w:num>
  <w:num w:numId="24">
    <w:abstractNumId w:val="11"/>
  </w:num>
  <w:num w:numId="25">
    <w:abstractNumId w:val="10"/>
  </w:num>
  <w:num w:numId="26">
    <w:abstractNumId w:val="7"/>
  </w:num>
  <w:num w:numId="27">
    <w:abstractNumId w:val="6"/>
  </w:num>
  <w:num w:numId="28">
    <w:abstractNumId w:val="3"/>
  </w:num>
  <w:num w:numId="2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3804"/>
    <w:rsid w:val="00010FA2"/>
    <w:rsid w:val="00011CD1"/>
    <w:rsid w:val="0001456E"/>
    <w:rsid w:val="0001745C"/>
    <w:rsid w:val="0002152A"/>
    <w:rsid w:val="0003063F"/>
    <w:rsid w:val="000337C3"/>
    <w:rsid w:val="00036FF4"/>
    <w:rsid w:val="00041C2E"/>
    <w:rsid w:val="0004209D"/>
    <w:rsid w:val="0004446C"/>
    <w:rsid w:val="00044771"/>
    <w:rsid w:val="00053804"/>
    <w:rsid w:val="000606FA"/>
    <w:rsid w:val="00067936"/>
    <w:rsid w:val="000738E4"/>
    <w:rsid w:val="00077DD2"/>
    <w:rsid w:val="000812E5"/>
    <w:rsid w:val="00082FFA"/>
    <w:rsid w:val="0008516D"/>
    <w:rsid w:val="000878B3"/>
    <w:rsid w:val="00097F3E"/>
    <w:rsid w:val="000A63F2"/>
    <w:rsid w:val="000A7376"/>
    <w:rsid w:val="000D729C"/>
    <w:rsid w:val="000E0210"/>
    <w:rsid w:val="000E48D2"/>
    <w:rsid w:val="000E4ADA"/>
    <w:rsid w:val="000F164F"/>
    <w:rsid w:val="000F5010"/>
    <w:rsid w:val="00116CF0"/>
    <w:rsid w:val="0013380A"/>
    <w:rsid w:val="00133EB8"/>
    <w:rsid w:val="001349C7"/>
    <w:rsid w:val="00147F2B"/>
    <w:rsid w:val="00161E25"/>
    <w:rsid w:val="001778F8"/>
    <w:rsid w:val="001847FF"/>
    <w:rsid w:val="00191434"/>
    <w:rsid w:val="001918AE"/>
    <w:rsid w:val="00195CAC"/>
    <w:rsid w:val="001A1132"/>
    <w:rsid w:val="001A1302"/>
    <w:rsid w:val="001A4D6B"/>
    <w:rsid w:val="001A5C7F"/>
    <w:rsid w:val="001A77D4"/>
    <w:rsid w:val="001B1369"/>
    <w:rsid w:val="001C2F4B"/>
    <w:rsid w:val="001C3C3C"/>
    <w:rsid w:val="001C3E13"/>
    <w:rsid w:val="001D30DA"/>
    <w:rsid w:val="001D7714"/>
    <w:rsid w:val="002057C4"/>
    <w:rsid w:val="002069D5"/>
    <w:rsid w:val="00211652"/>
    <w:rsid w:val="002329A3"/>
    <w:rsid w:val="00234DB4"/>
    <w:rsid w:val="00236F54"/>
    <w:rsid w:val="0025511B"/>
    <w:rsid w:val="00262881"/>
    <w:rsid w:val="00267137"/>
    <w:rsid w:val="0026751A"/>
    <w:rsid w:val="00271EB5"/>
    <w:rsid w:val="00272304"/>
    <w:rsid w:val="00272360"/>
    <w:rsid w:val="00280973"/>
    <w:rsid w:val="002833CA"/>
    <w:rsid w:val="002A7B06"/>
    <w:rsid w:val="002B18A0"/>
    <w:rsid w:val="002E6B79"/>
    <w:rsid w:val="002E7328"/>
    <w:rsid w:val="002F0590"/>
    <w:rsid w:val="00302F32"/>
    <w:rsid w:val="00310C69"/>
    <w:rsid w:val="0032256B"/>
    <w:rsid w:val="003369C3"/>
    <w:rsid w:val="00337727"/>
    <w:rsid w:val="00344A42"/>
    <w:rsid w:val="00347F88"/>
    <w:rsid w:val="003512B3"/>
    <w:rsid w:val="00364CFE"/>
    <w:rsid w:val="00367E9F"/>
    <w:rsid w:val="00373874"/>
    <w:rsid w:val="0038202C"/>
    <w:rsid w:val="00397099"/>
    <w:rsid w:val="003A03FF"/>
    <w:rsid w:val="003B2ED7"/>
    <w:rsid w:val="003B61CD"/>
    <w:rsid w:val="003C1E7D"/>
    <w:rsid w:val="003C56EA"/>
    <w:rsid w:val="003C5E3B"/>
    <w:rsid w:val="003E57E1"/>
    <w:rsid w:val="003F1858"/>
    <w:rsid w:val="003F45A0"/>
    <w:rsid w:val="00401C5B"/>
    <w:rsid w:val="00407444"/>
    <w:rsid w:val="004079B1"/>
    <w:rsid w:val="004126B4"/>
    <w:rsid w:val="00415FCA"/>
    <w:rsid w:val="00420FB7"/>
    <w:rsid w:val="004276E5"/>
    <w:rsid w:val="0043099B"/>
    <w:rsid w:val="00434400"/>
    <w:rsid w:val="00434FA1"/>
    <w:rsid w:val="0043741A"/>
    <w:rsid w:val="00440219"/>
    <w:rsid w:val="00440386"/>
    <w:rsid w:val="004404B0"/>
    <w:rsid w:val="00440D7C"/>
    <w:rsid w:val="004739F0"/>
    <w:rsid w:val="00474320"/>
    <w:rsid w:val="00477BDE"/>
    <w:rsid w:val="00483A1B"/>
    <w:rsid w:val="004A34B0"/>
    <w:rsid w:val="004C0C54"/>
    <w:rsid w:val="004C0EAC"/>
    <w:rsid w:val="004C38B7"/>
    <w:rsid w:val="004C62BE"/>
    <w:rsid w:val="004D4FC4"/>
    <w:rsid w:val="004E1E31"/>
    <w:rsid w:val="004E3EE2"/>
    <w:rsid w:val="004F36C0"/>
    <w:rsid w:val="004F7A89"/>
    <w:rsid w:val="00505F51"/>
    <w:rsid w:val="005127C2"/>
    <w:rsid w:val="00513858"/>
    <w:rsid w:val="00513A69"/>
    <w:rsid w:val="00515D9F"/>
    <w:rsid w:val="00521A6E"/>
    <w:rsid w:val="00522AFB"/>
    <w:rsid w:val="00525FF2"/>
    <w:rsid w:val="00530B3D"/>
    <w:rsid w:val="00541931"/>
    <w:rsid w:val="00545EE2"/>
    <w:rsid w:val="0055219B"/>
    <w:rsid w:val="00562874"/>
    <w:rsid w:val="00567E21"/>
    <w:rsid w:val="00574E48"/>
    <w:rsid w:val="00593999"/>
    <w:rsid w:val="005A168B"/>
    <w:rsid w:val="005B6DB9"/>
    <w:rsid w:val="005C0C7D"/>
    <w:rsid w:val="005C531E"/>
    <w:rsid w:val="005C67EC"/>
    <w:rsid w:val="005C7943"/>
    <w:rsid w:val="005D2293"/>
    <w:rsid w:val="005F69A7"/>
    <w:rsid w:val="006008DD"/>
    <w:rsid w:val="00607B59"/>
    <w:rsid w:val="00613700"/>
    <w:rsid w:val="00615B62"/>
    <w:rsid w:val="006213E6"/>
    <w:rsid w:val="00623C7E"/>
    <w:rsid w:val="006341EE"/>
    <w:rsid w:val="006367FA"/>
    <w:rsid w:val="0063777C"/>
    <w:rsid w:val="0064246B"/>
    <w:rsid w:val="00650A16"/>
    <w:rsid w:val="006536D9"/>
    <w:rsid w:val="006610B9"/>
    <w:rsid w:val="0066146F"/>
    <w:rsid w:val="006620D1"/>
    <w:rsid w:val="006669B7"/>
    <w:rsid w:val="0066779F"/>
    <w:rsid w:val="00672B1F"/>
    <w:rsid w:val="006741D5"/>
    <w:rsid w:val="00675135"/>
    <w:rsid w:val="00676C42"/>
    <w:rsid w:val="00681BC7"/>
    <w:rsid w:val="006837AE"/>
    <w:rsid w:val="00683A5E"/>
    <w:rsid w:val="00685AAE"/>
    <w:rsid w:val="0069220C"/>
    <w:rsid w:val="006A19BC"/>
    <w:rsid w:val="006A77EA"/>
    <w:rsid w:val="006B2CCF"/>
    <w:rsid w:val="006B46DF"/>
    <w:rsid w:val="006B48BA"/>
    <w:rsid w:val="006C5355"/>
    <w:rsid w:val="006C5563"/>
    <w:rsid w:val="006D5839"/>
    <w:rsid w:val="006D5ECF"/>
    <w:rsid w:val="006E1883"/>
    <w:rsid w:val="006E5501"/>
    <w:rsid w:val="0070124E"/>
    <w:rsid w:val="0071149B"/>
    <w:rsid w:val="0071375C"/>
    <w:rsid w:val="0072327A"/>
    <w:rsid w:val="00724A9D"/>
    <w:rsid w:val="00724BA0"/>
    <w:rsid w:val="00725B1F"/>
    <w:rsid w:val="0074268C"/>
    <w:rsid w:val="00747FED"/>
    <w:rsid w:val="007502E7"/>
    <w:rsid w:val="00753E4C"/>
    <w:rsid w:val="00754F1D"/>
    <w:rsid w:val="00760A88"/>
    <w:rsid w:val="0076362E"/>
    <w:rsid w:val="0077474C"/>
    <w:rsid w:val="007826B8"/>
    <w:rsid w:val="007836F1"/>
    <w:rsid w:val="00794846"/>
    <w:rsid w:val="00796D96"/>
    <w:rsid w:val="007A209B"/>
    <w:rsid w:val="007B7D34"/>
    <w:rsid w:val="007C18DD"/>
    <w:rsid w:val="007D03D2"/>
    <w:rsid w:val="007D65B9"/>
    <w:rsid w:val="007D6B7D"/>
    <w:rsid w:val="007E133E"/>
    <w:rsid w:val="007F6260"/>
    <w:rsid w:val="00801E04"/>
    <w:rsid w:val="0080490C"/>
    <w:rsid w:val="00804F6F"/>
    <w:rsid w:val="008058FB"/>
    <w:rsid w:val="00807A1D"/>
    <w:rsid w:val="00810522"/>
    <w:rsid w:val="008137FF"/>
    <w:rsid w:val="00815A40"/>
    <w:rsid w:val="008220E8"/>
    <w:rsid w:val="00830B75"/>
    <w:rsid w:val="0083252E"/>
    <w:rsid w:val="00832FB3"/>
    <w:rsid w:val="00843173"/>
    <w:rsid w:val="00852082"/>
    <w:rsid w:val="00855EE9"/>
    <w:rsid w:val="00862AA6"/>
    <w:rsid w:val="008638AA"/>
    <w:rsid w:val="008655BB"/>
    <w:rsid w:val="008662E8"/>
    <w:rsid w:val="00873F5E"/>
    <w:rsid w:val="00891E64"/>
    <w:rsid w:val="008921CD"/>
    <w:rsid w:val="008965BE"/>
    <w:rsid w:val="008A5F8E"/>
    <w:rsid w:val="008B4538"/>
    <w:rsid w:val="008C1C22"/>
    <w:rsid w:val="008C2980"/>
    <w:rsid w:val="008C4DA2"/>
    <w:rsid w:val="008D056F"/>
    <w:rsid w:val="008D4A83"/>
    <w:rsid w:val="008E071A"/>
    <w:rsid w:val="008F2946"/>
    <w:rsid w:val="008F3CAC"/>
    <w:rsid w:val="008F5558"/>
    <w:rsid w:val="008F59B7"/>
    <w:rsid w:val="00902B93"/>
    <w:rsid w:val="009177AD"/>
    <w:rsid w:val="009358CC"/>
    <w:rsid w:val="00940EF6"/>
    <w:rsid w:val="00945F50"/>
    <w:rsid w:val="00957104"/>
    <w:rsid w:val="009619B5"/>
    <w:rsid w:val="009636FD"/>
    <w:rsid w:val="00963B8C"/>
    <w:rsid w:val="00972E58"/>
    <w:rsid w:val="00982543"/>
    <w:rsid w:val="00986247"/>
    <w:rsid w:val="009971FF"/>
    <w:rsid w:val="009A1A5F"/>
    <w:rsid w:val="009A297E"/>
    <w:rsid w:val="009A5F6F"/>
    <w:rsid w:val="009B5EDC"/>
    <w:rsid w:val="009B6A20"/>
    <w:rsid w:val="009B766D"/>
    <w:rsid w:val="009C1244"/>
    <w:rsid w:val="009C17D8"/>
    <w:rsid w:val="009C52E7"/>
    <w:rsid w:val="009D624F"/>
    <w:rsid w:val="009E0A1E"/>
    <w:rsid w:val="009E0C2A"/>
    <w:rsid w:val="009E3539"/>
    <w:rsid w:val="009E416D"/>
    <w:rsid w:val="009E43BA"/>
    <w:rsid w:val="009E6563"/>
    <w:rsid w:val="009F05AB"/>
    <w:rsid w:val="009F4FF5"/>
    <w:rsid w:val="009F5B67"/>
    <w:rsid w:val="00A01A2E"/>
    <w:rsid w:val="00A04673"/>
    <w:rsid w:val="00A077E1"/>
    <w:rsid w:val="00A134FB"/>
    <w:rsid w:val="00A23B4B"/>
    <w:rsid w:val="00A3176D"/>
    <w:rsid w:val="00A37743"/>
    <w:rsid w:val="00A5250D"/>
    <w:rsid w:val="00A52C73"/>
    <w:rsid w:val="00A5779F"/>
    <w:rsid w:val="00A633CE"/>
    <w:rsid w:val="00A82509"/>
    <w:rsid w:val="00A91C3B"/>
    <w:rsid w:val="00A94956"/>
    <w:rsid w:val="00A96F79"/>
    <w:rsid w:val="00A972CA"/>
    <w:rsid w:val="00AA3780"/>
    <w:rsid w:val="00AB4F97"/>
    <w:rsid w:val="00AC4BC6"/>
    <w:rsid w:val="00AC5586"/>
    <w:rsid w:val="00AC5D68"/>
    <w:rsid w:val="00AD053C"/>
    <w:rsid w:val="00AE4834"/>
    <w:rsid w:val="00AE5F61"/>
    <w:rsid w:val="00AF45EB"/>
    <w:rsid w:val="00B018FD"/>
    <w:rsid w:val="00B07588"/>
    <w:rsid w:val="00B26690"/>
    <w:rsid w:val="00B3296C"/>
    <w:rsid w:val="00B32F20"/>
    <w:rsid w:val="00B35CE5"/>
    <w:rsid w:val="00B57875"/>
    <w:rsid w:val="00B62DBF"/>
    <w:rsid w:val="00B74E16"/>
    <w:rsid w:val="00B83141"/>
    <w:rsid w:val="00B83EAA"/>
    <w:rsid w:val="00B914D9"/>
    <w:rsid w:val="00B96CDD"/>
    <w:rsid w:val="00BA6BB3"/>
    <w:rsid w:val="00BB3CA8"/>
    <w:rsid w:val="00BC1C62"/>
    <w:rsid w:val="00BD130C"/>
    <w:rsid w:val="00BD2414"/>
    <w:rsid w:val="00BD4C3A"/>
    <w:rsid w:val="00BD5E43"/>
    <w:rsid w:val="00BE0B38"/>
    <w:rsid w:val="00BE1544"/>
    <w:rsid w:val="00BE382D"/>
    <w:rsid w:val="00BE6846"/>
    <w:rsid w:val="00BF5782"/>
    <w:rsid w:val="00C32954"/>
    <w:rsid w:val="00C32CCC"/>
    <w:rsid w:val="00C34B77"/>
    <w:rsid w:val="00C34D87"/>
    <w:rsid w:val="00C36608"/>
    <w:rsid w:val="00C46F7A"/>
    <w:rsid w:val="00C51266"/>
    <w:rsid w:val="00C51FDB"/>
    <w:rsid w:val="00C55F99"/>
    <w:rsid w:val="00C6439F"/>
    <w:rsid w:val="00C71E96"/>
    <w:rsid w:val="00C72859"/>
    <w:rsid w:val="00C80DED"/>
    <w:rsid w:val="00C954C0"/>
    <w:rsid w:val="00CB4406"/>
    <w:rsid w:val="00CC1777"/>
    <w:rsid w:val="00CC4A2C"/>
    <w:rsid w:val="00CC6D2E"/>
    <w:rsid w:val="00CC70B9"/>
    <w:rsid w:val="00CD59EA"/>
    <w:rsid w:val="00CE215F"/>
    <w:rsid w:val="00CF0A06"/>
    <w:rsid w:val="00CF4697"/>
    <w:rsid w:val="00CF4F3C"/>
    <w:rsid w:val="00CF5639"/>
    <w:rsid w:val="00CF7E2B"/>
    <w:rsid w:val="00D041F6"/>
    <w:rsid w:val="00D0771C"/>
    <w:rsid w:val="00D104D8"/>
    <w:rsid w:val="00D13FF7"/>
    <w:rsid w:val="00D22B4A"/>
    <w:rsid w:val="00D23E45"/>
    <w:rsid w:val="00D26B84"/>
    <w:rsid w:val="00D3126C"/>
    <w:rsid w:val="00D31922"/>
    <w:rsid w:val="00D3350B"/>
    <w:rsid w:val="00D40D93"/>
    <w:rsid w:val="00D427D3"/>
    <w:rsid w:val="00D43E45"/>
    <w:rsid w:val="00D64AD1"/>
    <w:rsid w:val="00D65911"/>
    <w:rsid w:val="00D7178A"/>
    <w:rsid w:val="00D75619"/>
    <w:rsid w:val="00D77FB2"/>
    <w:rsid w:val="00D8687E"/>
    <w:rsid w:val="00D95C6E"/>
    <w:rsid w:val="00D976F9"/>
    <w:rsid w:val="00DA3890"/>
    <w:rsid w:val="00DB4F77"/>
    <w:rsid w:val="00DC3868"/>
    <w:rsid w:val="00DD235F"/>
    <w:rsid w:val="00DF029B"/>
    <w:rsid w:val="00DF2922"/>
    <w:rsid w:val="00DF38ED"/>
    <w:rsid w:val="00DF79E3"/>
    <w:rsid w:val="00E11820"/>
    <w:rsid w:val="00E11E99"/>
    <w:rsid w:val="00E12135"/>
    <w:rsid w:val="00E2686A"/>
    <w:rsid w:val="00E27848"/>
    <w:rsid w:val="00E32BE3"/>
    <w:rsid w:val="00E35DB4"/>
    <w:rsid w:val="00E408DD"/>
    <w:rsid w:val="00E46E98"/>
    <w:rsid w:val="00E55AFE"/>
    <w:rsid w:val="00E569DD"/>
    <w:rsid w:val="00E6332A"/>
    <w:rsid w:val="00E725EE"/>
    <w:rsid w:val="00E82C53"/>
    <w:rsid w:val="00E8522A"/>
    <w:rsid w:val="00ED2A0F"/>
    <w:rsid w:val="00EF1F46"/>
    <w:rsid w:val="00EF3C3B"/>
    <w:rsid w:val="00EF68A4"/>
    <w:rsid w:val="00F210B5"/>
    <w:rsid w:val="00F31F87"/>
    <w:rsid w:val="00F35227"/>
    <w:rsid w:val="00F50CF9"/>
    <w:rsid w:val="00F811D2"/>
    <w:rsid w:val="00F857DE"/>
    <w:rsid w:val="00F86603"/>
    <w:rsid w:val="00F9327F"/>
    <w:rsid w:val="00F93B98"/>
    <w:rsid w:val="00FB6884"/>
    <w:rsid w:val="00FC4568"/>
    <w:rsid w:val="00FC5589"/>
    <w:rsid w:val="00FC5ABD"/>
    <w:rsid w:val="00FC72CD"/>
    <w:rsid w:val="00FD1553"/>
    <w:rsid w:val="00FD1AA3"/>
    <w:rsid w:val="00FD21C7"/>
    <w:rsid w:val="00FF0B8D"/>
    <w:rsid w:val="00FF19E0"/>
    <w:rsid w:val="00FF3070"/>
    <w:rsid w:val="00FF7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22B61A06"/>
  <w15:docId w15:val="{4160376E-D4F4-4649-8BAD-EACC36F52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cs-CZ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4C0C54"/>
    <w:pPr>
      <w:spacing w:line="280" w:lineRule="atLeast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rsid w:val="00C34B77"/>
    <w:pPr>
      <w:keepNext/>
      <w:keepLines/>
      <w:spacing w:before="48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34B77"/>
    <w:pPr>
      <w:keepNext/>
      <w:keepLines/>
      <w:spacing w:before="20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34B77"/>
    <w:pPr>
      <w:keepNext/>
      <w:keepLines/>
      <w:spacing w:before="200"/>
      <w:outlineLvl w:val="2"/>
    </w:pPr>
    <w:rPr>
      <w:rFonts w:eastAsiaTheme="majorEastAsia" w:cstheme="majorBidi"/>
      <w:b/>
      <w:bCs/>
      <w:sz w:val="24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E3EE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C34B77"/>
    <w:rPr>
      <w:rFonts w:ascii="Arial" w:eastAsiaTheme="majorEastAsia" w:hAnsi="Arial" w:cstheme="majorBidi"/>
      <w:b/>
      <w:bCs/>
      <w:sz w:val="24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34B77"/>
    <w:rPr>
      <w:rFonts w:ascii="Arial" w:eastAsiaTheme="majorEastAsia" w:hAnsi="Arial" w:cstheme="majorBidi"/>
      <w:b/>
      <w:bCs/>
      <w:sz w:val="24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C34B77"/>
    <w:rPr>
      <w:rFonts w:ascii="Arial" w:eastAsiaTheme="majorEastAsia" w:hAnsi="Arial" w:cstheme="majorBidi"/>
      <w:b/>
      <w:bCs/>
      <w:sz w:val="24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E3EE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Odstavecseseznamem">
    <w:name w:val="List Paragraph"/>
    <w:basedOn w:val="Normln"/>
    <w:uiPriority w:val="34"/>
    <w:qFormat/>
    <w:rsid w:val="00053804"/>
    <w:pPr>
      <w:ind w:left="720"/>
      <w:contextualSpacing/>
    </w:pPr>
  </w:style>
  <w:style w:type="paragraph" w:customStyle="1" w:styleId="BodyText21">
    <w:name w:val="Body Text 21"/>
    <w:basedOn w:val="Normln"/>
    <w:rsid w:val="009A5F6F"/>
    <w:pPr>
      <w:suppressAutoHyphens/>
      <w:overflowPunct w:val="0"/>
      <w:autoSpaceDE w:val="0"/>
      <w:spacing w:after="0" w:line="240" w:lineRule="auto"/>
      <w:ind w:left="720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styleId="Odkaznakoment">
    <w:name w:val="annotation reference"/>
    <w:basedOn w:val="Standardnpsmoodstavce"/>
    <w:uiPriority w:val="99"/>
    <w:semiHidden/>
    <w:unhideWhenUsed/>
    <w:rsid w:val="009D624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9D624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D624F"/>
    <w:rPr>
      <w:rFonts w:ascii="Arial" w:hAnsi="Arial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D624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D624F"/>
    <w:rPr>
      <w:rFonts w:ascii="Arial" w:hAnsi="Arial"/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D62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D624F"/>
    <w:rPr>
      <w:rFonts w:ascii="Tahoma" w:hAnsi="Tahoma" w:cs="Tahoma"/>
      <w:sz w:val="16"/>
      <w:szCs w:val="16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31F87"/>
    <w:pPr>
      <w:outlineLvl w:val="9"/>
    </w:pPr>
    <w:rPr>
      <w:lang w:eastAsia="en-US"/>
    </w:rPr>
  </w:style>
  <w:style w:type="paragraph" w:styleId="Obsah1">
    <w:name w:val="toc 1"/>
    <w:basedOn w:val="Normln"/>
    <w:next w:val="Normln"/>
    <w:autoRedefine/>
    <w:uiPriority w:val="39"/>
    <w:unhideWhenUsed/>
    <w:rsid w:val="00F31F87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F31F87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F31F87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F31F87"/>
    <w:rPr>
      <w:color w:val="0000FF" w:themeColor="hyperlink"/>
      <w:u w:val="single"/>
    </w:rPr>
  </w:style>
  <w:style w:type="paragraph" w:styleId="Zhlav">
    <w:name w:val="header"/>
    <w:basedOn w:val="Normln"/>
    <w:link w:val="ZhlavChar"/>
    <w:uiPriority w:val="99"/>
    <w:unhideWhenUsed/>
    <w:rsid w:val="00FC5A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C5ABD"/>
    <w:rPr>
      <w:rFonts w:ascii="Arial" w:hAnsi="Arial"/>
    </w:rPr>
  </w:style>
  <w:style w:type="paragraph" w:styleId="Zpat">
    <w:name w:val="footer"/>
    <w:basedOn w:val="Normln"/>
    <w:link w:val="ZpatChar"/>
    <w:uiPriority w:val="99"/>
    <w:unhideWhenUsed/>
    <w:rsid w:val="00FC5A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C5ABD"/>
    <w:rPr>
      <w:rFonts w:ascii="Arial" w:hAnsi="Arial"/>
    </w:rPr>
  </w:style>
  <w:style w:type="paragraph" w:customStyle="1" w:styleId="Default">
    <w:name w:val="Default"/>
    <w:rsid w:val="005127C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Head4">
    <w:name w:val="Head 4"/>
    <w:basedOn w:val="Normln"/>
    <w:link w:val="Head4Char"/>
    <w:autoRedefine/>
    <w:qFormat/>
    <w:rsid w:val="001778F8"/>
    <w:pPr>
      <w:widowControl w:val="0"/>
      <w:tabs>
        <w:tab w:val="left" w:pos="566"/>
        <w:tab w:val="left" w:pos="1133"/>
        <w:tab w:val="left" w:pos="1700"/>
        <w:tab w:val="left" w:pos="2267"/>
        <w:tab w:val="left" w:pos="2834"/>
        <w:tab w:val="left" w:pos="3401"/>
        <w:tab w:val="left" w:pos="3968"/>
        <w:tab w:val="left" w:pos="4535"/>
        <w:tab w:val="left" w:pos="5102"/>
        <w:tab w:val="left" w:pos="5669"/>
        <w:tab w:val="left" w:pos="6236"/>
        <w:tab w:val="left" w:pos="6803"/>
      </w:tabs>
      <w:autoSpaceDE w:val="0"/>
      <w:autoSpaceDN w:val="0"/>
      <w:adjustRightInd w:val="0"/>
      <w:spacing w:before="120" w:after="120" w:line="240" w:lineRule="auto"/>
    </w:pPr>
    <w:rPr>
      <w:rFonts w:cs="Arial"/>
      <w:u w:val="single"/>
      <w:lang w:eastAsia="cs-CZ"/>
    </w:rPr>
  </w:style>
  <w:style w:type="character" w:customStyle="1" w:styleId="Head4Char">
    <w:name w:val="Head 4 Char"/>
    <w:basedOn w:val="Standardnpsmoodstavce"/>
    <w:link w:val="Head4"/>
    <w:rsid w:val="001778F8"/>
    <w:rPr>
      <w:rFonts w:ascii="Arial" w:hAnsi="Arial" w:cs="Arial"/>
      <w:u w:val="single"/>
      <w:lang w:eastAsia="cs-CZ"/>
    </w:rPr>
  </w:style>
  <w:style w:type="paragraph" w:customStyle="1" w:styleId="Textpsmene">
    <w:name w:val="Text písmene"/>
    <w:basedOn w:val="Normln"/>
    <w:uiPriority w:val="99"/>
    <w:rsid w:val="004126B4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Styl1">
    <w:name w:val="Styl1"/>
    <w:basedOn w:val="Normln"/>
    <w:rsid w:val="00525FF2"/>
    <w:pPr>
      <w:suppressAutoHyphens/>
      <w:spacing w:after="0" w:line="240" w:lineRule="auto"/>
      <w:ind w:left="142"/>
      <w:jc w:val="both"/>
    </w:pPr>
    <w:rPr>
      <w:rFonts w:eastAsia="Times New Roman" w:cs="Times New Roman"/>
      <w:szCs w:val="20"/>
      <w:lang w:eastAsia="ar-SA"/>
    </w:rPr>
  </w:style>
  <w:style w:type="table" w:styleId="Mkatabulky">
    <w:name w:val="Table Grid"/>
    <w:basedOn w:val="Normlntabulka"/>
    <w:uiPriority w:val="39"/>
    <w:rsid w:val="00525FF2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draznn">
    <w:name w:val="Emphasis"/>
    <w:basedOn w:val="Standardnpsmoodstavce"/>
    <w:uiPriority w:val="20"/>
    <w:qFormat/>
    <w:rsid w:val="000F164F"/>
    <w:rPr>
      <w:i/>
      <w:iCs/>
    </w:rPr>
  </w:style>
  <w:style w:type="character" w:styleId="slostrnky">
    <w:name w:val="page number"/>
    <w:basedOn w:val="Standardnpsmoodstavce"/>
    <w:rsid w:val="00B35CE5"/>
  </w:style>
  <w:style w:type="paragraph" w:styleId="Prosttext">
    <w:name w:val="Plain Text"/>
    <w:basedOn w:val="Normln"/>
    <w:link w:val="ProsttextChar"/>
    <w:uiPriority w:val="99"/>
    <w:unhideWhenUsed/>
    <w:rsid w:val="007D03D2"/>
    <w:pPr>
      <w:spacing w:after="0" w:line="240" w:lineRule="auto"/>
    </w:pPr>
    <w:rPr>
      <w:rFonts w:ascii="Calibri" w:eastAsia="Calibri" w:hAnsi="Calibri" w:cs="Times New Roman"/>
      <w:szCs w:val="21"/>
      <w:lang w:eastAsia="en-US"/>
    </w:rPr>
  </w:style>
  <w:style w:type="character" w:customStyle="1" w:styleId="ProsttextChar">
    <w:name w:val="Prostý text Char"/>
    <w:basedOn w:val="Standardnpsmoodstavce"/>
    <w:link w:val="Prosttext"/>
    <w:uiPriority w:val="99"/>
    <w:rsid w:val="007D03D2"/>
    <w:rPr>
      <w:rFonts w:ascii="Calibri" w:eastAsia="Calibri" w:hAnsi="Calibri" w:cs="Times New Roman"/>
      <w:szCs w:val="21"/>
      <w:lang w:eastAsia="en-US"/>
    </w:rPr>
  </w:style>
  <w:style w:type="paragraph" w:styleId="Normlnweb">
    <w:name w:val="Normal (Web)"/>
    <w:basedOn w:val="Normln"/>
    <w:uiPriority w:val="99"/>
    <w:semiHidden/>
    <w:unhideWhenUsed/>
    <w:rsid w:val="00F932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5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4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8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8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7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8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4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8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1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6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10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748152C-1B8D-4FCD-AC8C-E740F5CEB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422</TotalTime>
  <Pages>10</Pages>
  <Words>2255</Words>
  <Characters>13310</Characters>
  <Application>Microsoft Office Word</Application>
  <DocSecurity>0</DocSecurity>
  <Lines>110</Lines>
  <Paragraphs>31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15534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Radek</dc:creator>
  <cp:keywords/>
  <dc:description/>
  <cp:lastModifiedBy>Účet Microsoft</cp:lastModifiedBy>
  <cp:revision>7</cp:revision>
  <cp:lastPrinted>2024-05-27T11:04:00Z</cp:lastPrinted>
  <dcterms:created xsi:type="dcterms:W3CDTF">2024-05-02T09:59:00Z</dcterms:created>
  <dcterms:modified xsi:type="dcterms:W3CDTF">2024-05-27T11:12:00Z</dcterms:modified>
</cp:coreProperties>
</file>